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93" w:rsidRDefault="003E6193">
      <w:pPr>
        <w:spacing w:line="360" w:lineRule="auto"/>
        <w:ind w:firstLineChars="200" w:firstLine="643"/>
        <w:jc w:val="left"/>
        <w:rPr>
          <w:rFonts w:ascii="黑体" w:eastAsia="黑体" w:hAnsi="黑体" w:cs="黑体"/>
          <w:b/>
          <w:sz w:val="32"/>
          <w:szCs w:val="32"/>
        </w:rPr>
      </w:pPr>
    </w:p>
    <w:p w:rsidR="003E6193" w:rsidRDefault="00AB1BCE">
      <w:pPr>
        <w:spacing w:line="360" w:lineRule="auto"/>
        <w:ind w:firstLineChars="200" w:firstLine="643"/>
        <w:jc w:val="center"/>
        <w:rPr>
          <w:rFonts w:ascii="黑体" w:eastAsia="黑体" w:hAnsi="黑体" w:cs="黑体"/>
          <w:b/>
          <w:sz w:val="32"/>
          <w:szCs w:val="32"/>
        </w:rPr>
      </w:pPr>
      <w:r>
        <w:rPr>
          <w:rFonts w:ascii="黑体" w:eastAsia="黑体" w:hAnsi="黑体" w:cs="黑体" w:hint="eastAsia"/>
          <w:b/>
          <w:sz w:val="32"/>
          <w:szCs w:val="32"/>
        </w:rPr>
        <w:t>商业银行信贷风险管理的现状、问题及对策研究</w:t>
      </w:r>
    </w:p>
    <w:p w:rsidR="003E6193" w:rsidRDefault="003E6193">
      <w:pPr>
        <w:spacing w:line="360" w:lineRule="auto"/>
        <w:ind w:firstLineChars="200" w:firstLine="422"/>
        <w:rPr>
          <w:rFonts w:ascii="宋体" w:hAnsi="宋体" w:cs="宋体"/>
          <w:b/>
          <w:szCs w:val="21"/>
        </w:rPr>
      </w:pPr>
    </w:p>
    <w:p w:rsidR="003E6193" w:rsidRDefault="00AB1BCE">
      <w:pPr>
        <w:widowControl/>
        <w:wordWrap w:val="0"/>
        <w:spacing w:line="360" w:lineRule="auto"/>
        <w:rPr>
          <w:rFonts w:asciiTheme="minorEastAsia" w:hAnsiTheme="minorEastAsia"/>
        </w:rPr>
      </w:pPr>
      <w:r>
        <w:rPr>
          <w:rFonts w:ascii="黑体" w:eastAsia="黑体" w:hAnsi="黑体" w:cs="黑体" w:hint="eastAsia"/>
          <w:b/>
          <w:szCs w:val="21"/>
        </w:rPr>
        <w:t>摘要：</w:t>
      </w:r>
      <w:r>
        <w:rPr>
          <w:rFonts w:asciiTheme="minorEastAsia" w:hAnsiTheme="minorEastAsia" w:hint="eastAsia"/>
        </w:rPr>
        <w:t>我国商业银行发展的速度是比较快的，但随着快速的发展，不少的信贷风险问题暴露出来，有些问题还一直存在，没有得到有效的管理方案，因此，提高信贷风险管理水平，有效管理风险，减少因为信贷风险因素给银行带来的损失，是商业银行现在最迫切需要解决的。保障银行的收入来源处于较稳定状态。这不仅能够让商业银行稳定而又快速发展，也能保障我国社会和经济的稳定运行。本文通过文献查阅和分析，并且根据我国商业银行的现状，分析了信贷风险管理中存在的问题，并在此基础上提出决策建议，希望能给商业银行提高信贷风险管理的水平提供参考价值。</w:t>
      </w:r>
    </w:p>
    <w:p w:rsidR="003E6193" w:rsidRDefault="00AB1BCE">
      <w:pPr>
        <w:spacing w:line="360" w:lineRule="auto"/>
        <w:rPr>
          <w:rFonts w:asciiTheme="minorEastAsia" w:hAnsiTheme="minorEastAsia"/>
        </w:rPr>
      </w:pPr>
      <w:r>
        <w:rPr>
          <w:rFonts w:ascii="黑体" w:eastAsia="黑体" w:hAnsi="黑体" w:cs="黑体"/>
          <w:b/>
          <w:szCs w:val="21"/>
        </w:rPr>
        <w:t>关键词：</w:t>
      </w:r>
      <w:r>
        <w:rPr>
          <w:rFonts w:asciiTheme="minorEastAsia" w:hAnsiTheme="minorEastAsia" w:hint="eastAsia"/>
        </w:rPr>
        <w:t>商业银行，信贷风险，风险管理，问题，对策</w:t>
      </w:r>
    </w:p>
    <w:p w:rsidR="003E6193" w:rsidRDefault="003E6193">
      <w:pPr>
        <w:spacing w:line="360" w:lineRule="auto"/>
        <w:ind w:firstLineChars="200" w:firstLine="420"/>
        <w:jc w:val="left"/>
        <w:rPr>
          <w:rFonts w:asciiTheme="minorEastAsia" w:hAnsiTheme="minorEastAsia"/>
        </w:rPr>
      </w:pPr>
    </w:p>
    <w:p w:rsidR="003E6193" w:rsidRDefault="003E6193">
      <w:pPr>
        <w:spacing w:line="360" w:lineRule="auto"/>
        <w:ind w:firstLineChars="200" w:firstLine="420"/>
        <w:jc w:val="left"/>
        <w:rPr>
          <w:rFonts w:asciiTheme="minorEastAsia" w:hAnsiTheme="minorEastAsia"/>
        </w:rPr>
        <w:sectPr w:rsidR="003E6193">
          <w:footerReference w:type="default" r:id="rId9"/>
          <w:pgSz w:w="11906" w:h="16838"/>
          <w:pgMar w:top="1440" w:right="1800" w:bottom="1440" w:left="1800" w:header="851" w:footer="992" w:gutter="0"/>
          <w:cols w:space="425"/>
          <w:docGrid w:type="lines" w:linePitch="312"/>
        </w:sectPr>
      </w:pPr>
    </w:p>
    <w:p w:rsidR="003E6193" w:rsidRDefault="003E6193">
      <w:pPr>
        <w:spacing w:line="360" w:lineRule="auto"/>
        <w:ind w:firstLineChars="200" w:firstLine="422"/>
        <w:rPr>
          <w:rFonts w:ascii="黑体" w:eastAsia="黑体" w:hAnsi="黑体" w:cs="Times New Roman"/>
          <w:b/>
          <w:color w:val="333333"/>
          <w:szCs w:val="21"/>
        </w:rPr>
      </w:pPr>
    </w:p>
    <w:p w:rsidR="003E6193" w:rsidRDefault="00AB1BCE">
      <w:pPr>
        <w:spacing w:line="360" w:lineRule="auto"/>
        <w:jc w:val="center"/>
        <w:rPr>
          <w:rFonts w:ascii="Times New Roman" w:eastAsia="微软雅黑" w:hAnsi="Times New Roman" w:cs="Times New Roman"/>
          <w:b/>
          <w:color w:val="333333"/>
          <w:sz w:val="32"/>
          <w:szCs w:val="32"/>
        </w:rPr>
      </w:pPr>
      <w:r>
        <w:rPr>
          <w:rFonts w:ascii="Times New Roman" w:eastAsia="微软雅黑" w:hAnsi="Times New Roman" w:cs="Times New Roman"/>
          <w:b/>
          <w:color w:val="333333"/>
          <w:sz w:val="32"/>
          <w:szCs w:val="32"/>
        </w:rPr>
        <w:t>Research on the current situation</w:t>
      </w:r>
      <w:r>
        <w:rPr>
          <w:rFonts w:ascii="Times New Roman" w:eastAsia="微软雅黑" w:hAnsi="Times New Roman" w:cs="Times New Roman"/>
          <w:b/>
          <w:color w:val="333333"/>
          <w:sz w:val="32"/>
          <w:szCs w:val="32"/>
        </w:rPr>
        <w:t>，</w:t>
      </w:r>
      <w:r>
        <w:rPr>
          <w:rFonts w:ascii="Times New Roman" w:eastAsia="微软雅黑" w:hAnsi="Times New Roman" w:cs="Times New Roman"/>
          <w:b/>
          <w:color w:val="333333"/>
          <w:sz w:val="32"/>
          <w:szCs w:val="32"/>
        </w:rPr>
        <w:t xml:space="preserve"> problems and countermeasures of Credit Loan Risk Management in commercial banks</w:t>
      </w:r>
    </w:p>
    <w:p w:rsidR="003E6193" w:rsidRDefault="003E6193">
      <w:pPr>
        <w:spacing w:line="360" w:lineRule="auto"/>
        <w:rPr>
          <w:rFonts w:ascii="黑体" w:eastAsia="黑体" w:hAnsi="黑体" w:cs="Times New Roman"/>
          <w:b/>
          <w:szCs w:val="21"/>
        </w:rPr>
      </w:pPr>
    </w:p>
    <w:p w:rsidR="003E6193" w:rsidRDefault="00AB1BCE">
      <w:pPr>
        <w:spacing w:line="360" w:lineRule="auto"/>
        <w:rPr>
          <w:rFonts w:ascii="Times New Roman" w:hAnsi="Times New Roman" w:cs="Times New Roman"/>
          <w:bCs/>
          <w:szCs w:val="21"/>
        </w:rPr>
      </w:pPr>
      <w:r>
        <w:rPr>
          <w:rFonts w:ascii="Times New Roman" w:hAnsi="Times New Roman" w:cs="Times New Roman"/>
          <w:b/>
          <w:szCs w:val="21"/>
        </w:rPr>
        <w:t>Abstract</w:t>
      </w:r>
      <w:r>
        <w:rPr>
          <w:rFonts w:ascii="Times New Roman" w:hAnsi="Times New Roman" w:cs="Times New Roman" w:hint="eastAsia"/>
          <w:b/>
          <w:szCs w:val="21"/>
        </w:rPr>
        <w:t>：</w:t>
      </w:r>
      <w:r>
        <w:rPr>
          <w:rFonts w:ascii="Times New Roman" w:hAnsi="Times New Roman" w:cs="Times New Roman" w:hint="eastAsia"/>
          <w:bCs/>
          <w:szCs w:val="21"/>
        </w:rPr>
        <w:t>The development of commercial banks in China is relatively fast, but with the rapid development of commercial banks in China, many credit risk problems have been exposed, and there are still some problems, there is no effective management plan. Therefore, to improve the level of credit risk management, effectively manage the risk and reduce the loss caused by credit risk factors is an urgent problem for commercial banks. Ensure that the bank's revenue sources are relatively stable. This can not only make commercial banks develop steadily and rapidly, but also ensure the stable operation of social economy. Through literature review and analysis, combined with the current situation of China's commercial banks, this paper analyzes the problems in credit risk management, and on this basis puts forward decision-making suggestions, in order to provide reference value for commercial banks to improve the level of credit risk.</w:t>
      </w:r>
    </w:p>
    <w:p w:rsidR="003E6193" w:rsidRDefault="00AB1BCE">
      <w:pPr>
        <w:spacing w:line="360" w:lineRule="auto"/>
        <w:rPr>
          <w:rStyle w:val="af1"/>
          <w:rFonts w:eastAsia="黑体"/>
          <w:bCs/>
          <w:color w:val="auto"/>
          <w:u w:val="none"/>
        </w:rPr>
        <w:sectPr w:rsidR="003E6193">
          <w:pgSz w:w="11906" w:h="16838"/>
          <w:pgMar w:top="1440" w:right="1800" w:bottom="1440" w:left="1800" w:header="851" w:footer="992" w:gutter="0"/>
          <w:cols w:space="425"/>
          <w:docGrid w:type="lines" w:linePitch="312"/>
        </w:sectPr>
      </w:pPr>
      <w:r>
        <w:rPr>
          <w:rFonts w:ascii="Times New Roman" w:eastAsia="黑体" w:hAnsi="Times New Roman" w:cs="Times New Roman"/>
          <w:b/>
        </w:rPr>
        <w:t>Keyword</w:t>
      </w:r>
      <w:r>
        <w:rPr>
          <w:rFonts w:ascii="Times New Roman" w:eastAsia="黑体" w:hAnsi="Times New Roman" w:cs="Times New Roman" w:hint="eastAsia"/>
          <w:b/>
        </w:rPr>
        <w:t>s</w:t>
      </w:r>
      <w:r>
        <w:rPr>
          <w:rFonts w:ascii="Times New Roman" w:eastAsia="黑体" w:hAnsi="Times New Roman" w:cs="Times New Roman" w:hint="eastAsia"/>
          <w:b/>
        </w:rPr>
        <w:t>：</w:t>
      </w:r>
      <w:r>
        <w:rPr>
          <w:rFonts w:ascii="Times New Roman" w:eastAsia="黑体" w:hAnsi="Times New Roman" w:cs="Times New Roman"/>
          <w:bCs/>
        </w:rPr>
        <w:t>Commercial</w:t>
      </w:r>
      <w:r>
        <w:rPr>
          <w:rFonts w:ascii="Times New Roman" w:eastAsia="黑体" w:hAnsi="Times New Roman" w:cs="Times New Roman" w:hint="eastAsia"/>
          <w:bCs/>
        </w:rPr>
        <w:t xml:space="preserve"> </w:t>
      </w:r>
      <w:r>
        <w:rPr>
          <w:rFonts w:ascii="Times New Roman" w:eastAsia="黑体" w:hAnsi="Times New Roman" w:cs="Times New Roman"/>
          <w:bCs/>
        </w:rPr>
        <w:t>bank</w:t>
      </w:r>
      <w:r>
        <w:rPr>
          <w:rFonts w:hAnsi="宋体"/>
        </w:rPr>
        <w:t>，</w:t>
      </w:r>
      <w:r>
        <w:rPr>
          <w:rFonts w:hAnsi="宋体" w:hint="eastAsia"/>
        </w:rPr>
        <w:t xml:space="preserve"> </w:t>
      </w:r>
      <w:r>
        <w:rPr>
          <w:rFonts w:ascii="Times New Roman" w:eastAsia="黑体" w:hAnsi="Times New Roman" w:cs="Times New Roman"/>
          <w:bCs/>
        </w:rPr>
        <w:t>credit risk</w:t>
      </w:r>
      <w:r>
        <w:rPr>
          <w:rFonts w:ascii="Times New Roman" w:eastAsia="黑体" w:hAnsi="Times New Roman" w:cs="Times New Roman" w:hint="eastAsia"/>
          <w:bCs/>
        </w:rPr>
        <w:t>，</w:t>
      </w:r>
      <w:r>
        <w:rPr>
          <w:rFonts w:ascii="Times New Roman" w:eastAsia="黑体" w:hAnsi="Times New Roman" w:cs="Times New Roman" w:hint="eastAsia"/>
          <w:bCs/>
        </w:rPr>
        <w:t xml:space="preserve"> </w:t>
      </w:r>
      <w:r>
        <w:rPr>
          <w:rFonts w:ascii="Times New Roman" w:eastAsia="黑体" w:hAnsi="Times New Roman" w:cs="Times New Roman"/>
          <w:bCs/>
        </w:rPr>
        <w:t>risk management</w:t>
      </w:r>
      <w:r>
        <w:rPr>
          <w:rFonts w:ascii="Times New Roman" w:eastAsia="黑体" w:hAnsi="Times New Roman" w:cs="Times New Roman" w:hint="eastAsia"/>
          <w:bCs/>
        </w:rPr>
        <w:t>，</w:t>
      </w:r>
      <w:r>
        <w:rPr>
          <w:rFonts w:ascii="Times New Roman" w:eastAsia="黑体" w:hAnsi="Times New Roman" w:cs="Times New Roman" w:hint="eastAsia"/>
          <w:bCs/>
        </w:rPr>
        <w:t xml:space="preserve"> </w:t>
      </w:r>
      <w:r>
        <w:rPr>
          <w:rFonts w:ascii="Times New Roman" w:eastAsia="黑体" w:hAnsi="Times New Roman" w:cs="Times New Roman"/>
          <w:bCs/>
        </w:rPr>
        <w:t>problems</w:t>
      </w:r>
      <w:r>
        <w:rPr>
          <w:rFonts w:ascii="Times New Roman" w:eastAsia="黑体" w:hAnsi="Times New Roman" w:cs="Times New Roman" w:hint="eastAsia"/>
          <w:bCs/>
        </w:rPr>
        <w:t>，</w:t>
      </w:r>
      <w:r>
        <w:rPr>
          <w:rFonts w:ascii="Times New Roman" w:eastAsia="黑体" w:hAnsi="Times New Roman" w:cs="Times New Roman" w:hint="eastAsia"/>
          <w:bCs/>
        </w:rPr>
        <w:t xml:space="preserve"> </w:t>
      </w:r>
      <w:r>
        <w:rPr>
          <w:rFonts w:ascii="Times New Roman" w:eastAsia="黑体" w:hAnsi="Times New Roman" w:cs="Times New Roman"/>
          <w:bCs/>
        </w:rPr>
        <w:t>countermeasures</w:t>
      </w:r>
      <w:r>
        <w:rPr>
          <w:rFonts w:ascii="Times New Roman" w:eastAsia="黑体" w:hAnsi="Times New Roman" w:cs="Times New Roman" w:hint="eastAsia"/>
          <w:bCs/>
        </w:rPr>
        <w:t xml:space="preserve"> </w:t>
      </w:r>
    </w:p>
    <w:p w:rsidR="003E6193" w:rsidRDefault="003E6193">
      <w:pPr>
        <w:pStyle w:val="10"/>
        <w:tabs>
          <w:tab w:val="right" w:leader="dot" w:pos="8296"/>
        </w:tabs>
        <w:rPr>
          <w:rFonts w:ascii="宋体" w:hAnsi="宋体"/>
          <w:szCs w:val="21"/>
        </w:rPr>
      </w:pPr>
    </w:p>
    <w:p w:rsidR="003E6193" w:rsidRDefault="00AB1BCE">
      <w:pPr>
        <w:pStyle w:val="10"/>
        <w:tabs>
          <w:tab w:val="right" w:leader="dot" w:pos="8296"/>
        </w:tabs>
        <w:jc w:val="center"/>
        <w:rPr>
          <w:rFonts w:ascii="黑体" w:eastAsia="黑体" w:hAnsi="黑体"/>
          <w:sz w:val="32"/>
          <w:szCs w:val="32"/>
        </w:rPr>
      </w:pPr>
      <w:r>
        <w:rPr>
          <w:rFonts w:ascii="黑体" w:eastAsia="黑体" w:hAnsi="黑体" w:hint="eastAsia"/>
          <w:sz w:val="32"/>
          <w:szCs w:val="32"/>
        </w:rPr>
        <w:t>目  录</w:t>
      </w:r>
    </w:p>
    <w:p w:rsidR="003E6193" w:rsidRDefault="003E6193"/>
    <w:bookmarkStart w:id="0" w:name="_Toc25464" w:displacedByCustomXml="next"/>
    <w:sdt>
      <w:sdtPr>
        <w:rPr>
          <w:rFonts w:ascii="宋体" w:hAnsi="宋体"/>
        </w:rPr>
        <w:id w:val="147456515"/>
        <w15:color w:val="DBDBDB"/>
        <w:docPartObj>
          <w:docPartGallery w:val="Table of Contents"/>
          <w:docPartUnique/>
        </w:docPartObj>
      </w:sdtPr>
      <w:sdtEndPr/>
      <w:sdtContent>
        <w:p w:rsidR="003E6193" w:rsidRDefault="003E6193">
          <w:pPr>
            <w:jc w:val="center"/>
            <w:rPr>
              <w:rFonts w:ascii="黑体" w:eastAsia="黑体" w:hAnsi="黑体" w:cs="黑体"/>
              <w:sz w:val="32"/>
              <w:szCs w:val="32"/>
            </w:rPr>
          </w:pPr>
        </w:p>
        <w:p w:rsidR="003E6193" w:rsidRDefault="00AB1BCE">
          <w:pPr>
            <w:pStyle w:val="10"/>
            <w:tabs>
              <w:tab w:val="right" w:leader="dot" w:pos="8306"/>
            </w:tabs>
          </w:pPr>
          <w:r>
            <w:fldChar w:fldCharType="begin"/>
          </w:r>
          <w:r>
            <w:instrText xml:space="preserve">TOC \o "1-3" \h \u </w:instrText>
          </w:r>
          <w:r>
            <w:fldChar w:fldCharType="separate"/>
          </w:r>
          <w:hyperlink w:anchor="_Toc22147" w:history="1">
            <w:r>
              <w:rPr>
                <w:rFonts w:hint="eastAsia"/>
              </w:rPr>
              <w:t>第</w:t>
            </w:r>
            <w:r>
              <w:rPr>
                <w:rFonts w:hint="eastAsia"/>
              </w:rPr>
              <w:t>1</w:t>
            </w:r>
            <w:r>
              <w:rPr>
                <w:rFonts w:hint="eastAsia"/>
              </w:rPr>
              <w:t>章</w:t>
            </w:r>
            <w:r>
              <w:rPr>
                <w:rFonts w:hint="eastAsia"/>
              </w:rPr>
              <w:t xml:space="preserve">  </w:t>
            </w:r>
            <w:r>
              <w:rPr>
                <w:rFonts w:hint="eastAsia"/>
              </w:rPr>
              <w:t>绪</w:t>
            </w:r>
            <w:r>
              <w:rPr>
                <w:rFonts w:hint="eastAsia"/>
              </w:rPr>
              <w:t xml:space="preserve">   </w:t>
            </w:r>
            <w:r>
              <w:rPr>
                <w:rFonts w:hint="eastAsia"/>
              </w:rPr>
              <w:t>论</w:t>
            </w:r>
            <w:r>
              <w:tab/>
            </w:r>
            <w:fldSimple w:instr=" PAGEREF _Toc22147 ">
              <w:r>
                <w:t>1</w:t>
              </w:r>
            </w:fldSimple>
          </w:hyperlink>
        </w:p>
        <w:p w:rsidR="003E6193" w:rsidRDefault="00C20203">
          <w:pPr>
            <w:pStyle w:val="20"/>
            <w:tabs>
              <w:tab w:val="right" w:leader="dot" w:pos="8306"/>
            </w:tabs>
          </w:pPr>
          <w:hyperlink w:anchor="_Toc2597" w:history="1">
            <w:r w:rsidR="00AB1BCE">
              <w:rPr>
                <w:rFonts w:ascii="黑体" w:hAnsi="黑体" w:hint="eastAsia"/>
                <w:szCs w:val="30"/>
              </w:rPr>
              <w:t>1.1</w:t>
            </w:r>
            <w:r w:rsidR="00AB1BCE">
              <w:rPr>
                <w:rFonts w:ascii="黑体" w:hAnsi="黑体" w:hint="eastAsia"/>
                <w:szCs w:val="30"/>
              </w:rPr>
              <w:t>研究背景和意义</w:t>
            </w:r>
            <w:r w:rsidR="00AB1BCE">
              <w:tab/>
            </w:r>
            <w:fldSimple w:instr=" PAGEREF _Toc2597 ">
              <w:r w:rsidR="00AB1BCE">
                <w:t>1</w:t>
              </w:r>
            </w:fldSimple>
          </w:hyperlink>
        </w:p>
        <w:p w:rsidR="003E6193" w:rsidRDefault="00C20203">
          <w:pPr>
            <w:pStyle w:val="20"/>
            <w:tabs>
              <w:tab w:val="right" w:leader="dot" w:pos="8306"/>
            </w:tabs>
          </w:pPr>
          <w:hyperlink w:anchor="_Toc23277" w:history="1">
            <w:r w:rsidR="00AB1BCE">
              <w:rPr>
                <w:rFonts w:hint="eastAsia"/>
              </w:rPr>
              <w:t>1.1.1</w:t>
            </w:r>
            <w:r w:rsidR="00AB1BCE">
              <w:rPr>
                <w:rFonts w:hint="eastAsia"/>
              </w:rPr>
              <w:t>商业银行信贷背景分析</w:t>
            </w:r>
            <w:r w:rsidR="00AB1BCE">
              <w:tab/>
            </w:r>
            <w:fldSimple w:instr=" PAGEREF _Toc23277 ">
              <w:r w:rsidR="00AB1BCE">
                <w:t>1</w:t>
              </w:r>
            </w:fldSimple>
          </w:hyperlink>
        </w:p>
        <w:p w:rsidR="003E6193" w:rsidRDefault="00C20203">
          <w:pPr>
            <w:pStyle w:val="30"/>
            <w:tabs>
              <w:tab w:val="right" w:leader="dot" w:pos="8306"/>
            </w:tabs>
          </w:pPr>
          <w:hyperlink w:anchor="_Toc567" w:history="1">
            <w:r w:rsidR="00AB1BCE">
              <w:rPr>
                <w:rFonts w:hint="eastAsia"/>
              </w:rPr>
              <w:t>1.1.2</w:t>
            </w:r>
            <w:r w:rsidR="00AB1BCE">
              <w:rPr>
                <w:rFonts w:hint="eastAsia"/>
              </w:rPr>
              <w:t>本课题的研究意义</w:t>
            </w:r>
            <w:r w:rsidR="00AB1BCE">
              <w:tab/>
            </w:r>
            <w:fldSimple w:instr=" PAGEREF _Toc567 ">
              <w:r w:rsidR="00AB1BCE">
                <w:t>1</w:t>
              </w:r>
            </w:fldSimple>
          </w:hyperlink>
        </w:p>
        <w:p w:rsidR="003E6193" w:rsidRDefault="00C20203">
          <w:pPr>
            <w:pStyle w:val="20"/>
            <w:tabs>
              <w:tab w:val="right" w:leader="dot" w:pos="8306"/>
            </w:tabs>
          </w:pPr>
          <w:hyperlink w:anchor="_Toc26982" w:history="1">
            <w:r w:rsidR="00AB1BCE">
              <w:rPr>
                <w:rFonts w:hint="eastAsia"/>
              </w:rPr>
              <w:t>1.2</w:t>
            </w:r>
            <w:r w:rsidR="00AB1BCE">
              <w:rPr>
                <w:rFonts w:hint="eastAsia"/>
              </w:rPr>
              <w:t>文献综述</w:t>
            </w:r>
            <w:r w:rsidR="00AB1BCE">
              <w:tab/>
            </w:r>
            <w:fldSimple w:instr=" PAGEREF _Toc26982 ">
              <w:r w:rsidR="00AB1BCE">
                <w:t>2</w:t>
              </w:r>
            </w:fldSimple>
          </w:hyperlink>
        </w:p>
        <w:p w:rsidR="003E6193" w:rsidRDefault="00C20203">
          <w:pPr>
            <w:pStyle w:val="20"/>
            <w:tabs>
              <w:tab w:val="right" w:leader="dot" w:pos="8306"/>
            </w:tabs>
          </w:pPr>
          <w:hyperlink w:anchor="_Toc24297" w:history="1">
            <w:r w:rsidR="00AB1BCE">
              <w:rPr>
                <w:rFonts w:hint="eastAsia"/>
              </w:rPr>
              <w:t>1.3</w:t>
            </w:r>
            <w:r w:rsidR="00AB1BCE">
              <w:rPr>
                <w:rFonts w:hint="eastAsia"/>
              </w:rPr>
              <w:t>研究方法和内容</w:t>
            </w:r>
            <w:r w:rsidR="00AB1BCE">
              <w:tab/>
            </w:r>
            <w:fldSimple w:instr=" PAGEREF _Toc24297 ">
              <w:r w:rsidR="00AB1BCE">
                <w:t>3</w:t>
              </w:r>
            </w:fldSimple>
          </w:hyperlink>
        </w:p>
        <w:p w:rsidR="003E6193" w:rsidRDefault="00C20203">
          <w:pPr>
            <w:pStyle w:val="30"/>
            <w:tabs>
              <w:tab w:val="right" w:leader="dot" w:pos="8306"/>
            </w:tabs>
          </w:pPr>
          <w:hyperlink w:anchor="_Toc30369" w:history="1">
            <w:r w:rsidR="00AB1BCE">
              <w:rPr>
                <w:rFonts w:hint="eastAsia"/>
              </w:rPr>
              <w:t>1.3.1</w:t>
            </w:r>
            <w:r w:rsidR="00AB1BCE">
              <w:rPr>
                <w:rFonts w:hint="eastAsia"/>
              </w:rPr>
              <w:t>研究方法</w:t>
            </w:r>
            <w:r w:rsidR="00AB1BCE">
              <w:tab/>
            </w:r>
            <w:fldSimple w:instr=" PAGEREF _Toc30369 ">
              <w:r w:rsidR="00AB1BCE">
                <w:t>3</w:t>
              </w:r>
            </w:fldSimple>
          </w:hyperlink>
        </w:p>
        <w:p w:rsidR="003E6193" w:rsidRDefault="00C20203">
          <w:pPr>
            <w:pStyle w:val="30"/>
            <w:tabs>
              <w:tab w:val="right" w:leader="dot" w:pos="8306"/>
            </w:tabs>
          </w:pPr>
          <w:hyperlink w:anchor="_Toc6756" w:history="1">
            <w:r w:rsidR="00AB1BCE">
              <w:rPr>
                <w:rFonts w:hint="eastAsia"/>
              </w:rPr>
              <w:t>1.3.2</w:t>
            </w:r>
            <w:r w:rsidR="00AB1BCE">
              <w:rPr>
                <w:rFonts w:hint="eastAsia"/>
              </w:rPr>
              <w:t>研究内容</w:t>
            </w:r>
            <w:r w:rsidR="00AB1BCE">
              <w:tab/>
            </w:r>
            <w:fldSimple w:instr=" PAGEREF _Toc6756 ">
              <w:r w:rsidR="00AB1BCE">
                <w:t>3</w:t>
              </w:r>
            </w:fldSimple>
          </w:hyperlink>
        </w:p>
        <w:p w:rsidR="003E6193" w:rsidRDefault="00C20203">
          <w:pPr>
            <w:pStyle w:val="10"/>
            <w:tabs>
              <w:tab w:val="right" w:leader="dot" w:pos="8306"/>
            </w:tabs>
          </w:pPr>
          <w:hyperlink w:anchor="_Toc13125" w:history="1">
            <w:r w:rsidR="00AB1BCE">
              <w:rPr>
                <w:rFonts w:hint="eastAsia"/>
              </w:rPr>
              <w:t>第</w:t>
            </w:r>
            <w:r w:rsidR="00AB1BCE">
              <w:rPr>
                <w:rFonts w:hint="eastAsia"/>
              </w:rPr>
              <w:t>2</w:t>
            </w:r>
            <w:r w:rsidR="00AB1BCE">
              <w:rPr>
                <w:rFonts w:hint="eastAsia"/>
              </w:rPr>
              <w:t>章</w:t>
            </w:r>
            <w:r w:rsidR="00AB1BCE">
              <w:rPr>
                <w:rFonts w:hint="eastAsia"/>
              </w:rPr>
              <w:t xml:space="preserve">  </w:t>
            </w:r>
            <w:r w:rsidR="00AB1BCE">
              <w:rPr>
                <w:rFonts w:hint="eastAsia"/>
              </w:rPr>
              <w:t>商业银行信贷风险管理相关概述</w:t>
            </w:r>
            <w:r w:rsidR="00AB1BCE">
              <w:tab/>
            </w:r>
            <w:fldSimple w:instr=" PAGEREF _Toc13125 ">
              <w:r w:rsidR="00AB1BCE">
                <w:t>5</w:t>
              </w:r>
            </w:fldSimple>
          </w:hyperlink>
        </w:p>
        <w:p w:rsidR="003E6193" w:rsidRDefault="00C20203">
          <w:pPr>
            <w:pStyle w:val="20"/>
            <w:tabs>
              <w:tab w:val="right" w:leader="dot" w:pos="8306"/>
            </w:tabs>
          </w:pPr>
          <w:hyperlink w:anchor="_Toc19794" w:history="1">
            <w:r w:rsidR="00AB1BCE">
              <w:rPr>
                <w:rFonts w:hint="eastAsia"/>
              </w:rPr>
              <w:t>2.1</w:t>
            </w:r>
            <w:r w:rsidR="00AB1BCE">
              <w:rPr>
                <w:rFonts w:hint="eastAsia"/>
              </w:rPr>
              <w:t>商业银行信贷风险的概念</w:t>
            </w:r>
            <w:r w:rsidR="00AB1BCE">
              <w:tab/>
            </w:r>
            <w:fldSimple w:instr=" PAGEREF _Toc19794 ">
              <w:r w:rsidR="00AB1BCE">
                <w:t>5</w:t>
              </w:r>
            </w:fldSimple>
          </w:hyperlink>
        </w:p>
        <w:p w:rsidR="003E6193" w:rsidRDefault="00C20203">
          <w:pPr>
            <w:pStyle w:val="30"/>
            <w:tabs>
              <w:tab w:val="right" w:leader="dot" w:pos="8306"/>
            </w:tabs>
          </w:pPr>
          <w:hyperlink w:anchor="_Toc15756" w:history="1">
            <w:r w:rsidR="00AB1BCE">
              <w:rPr>
                <w:rFonts w:hint="eastAsia"/>
              </w:rPr>
              <w:t>2.1.1</w:t>
            </w:r>
            <w:r w:rsidR="00AB1BCE">
              <w:rPr>
                <w:rFonts w:hint="eastAsia"/>
              </w:rPr>
              <w:t>信贷风险</w:t>
            </w:r>
            <w:r w:rsidR="00AB1BCE">
              <w:tab/>
            </w:r>
            <w:fldSimple w:instr=" PAGEREF _Toc15756 ">
              <w:r w:rsidR="00AB1BCE">
                <w:t>5</w:t>
              </w:r>
            </w:fldSimple>
          </w:hyperlink>
        </w:p>
        <w:p w:rsidR="003E6193" w:rsidRDefault="00C20203">
          <w:pPr>
            <w:pStyle w:val="30"/>
            <w:tabs>
              <w:tab w:val="right" w:leader="dot" w:pos="8306"/>
            </w:tabs>
          </w:pPr>
          <w:hyperlink w:anchor="_Toc11377" w:history="1">
            <w:r w:rsidR="00AB1BCE">
              <w:rPr>
                <w:rFonts w:hint="eastAsia"/>
              </w:rPr>
              <w:t>2.1.2</w:t>
            </w:r>
            <w:r w:rsidR="00AB1BCE">
              <w:rPr>
                <w:rFonts w:hint="eastAsia"/>
              </w:rPr>
              <w:t>信贷风险管理</w:t>
            </w:r>
            <w:r w:rsidR="00AB1BCE">
              <w:tab/>
            </w:r>
            <w:fldSimple w:instr=" PAGEREF _Toc11377 ">
              <w:r w:rsidR="00AB1BCE">
                <w:t>5</w:t>
              </w:r>
            </w:fldSimple>
          </w:hyperlink>
        </w:p>
        <w:p w:rsidR="003E6193" w:rsidRDefault="00C20203">
          <w:pPr>
            <w:pStyle w:val="20"/>
            <w:tabs>
              <w:tab w:val="right" w:leader="dot" w:pos="8306"/>
            </w:tabs>
            <w:ind w:leftChars="400" w:left="840"/>
          </w:pPr>
          <w:hyperlink w:anchor="_Toc28919" w:history="1">
            <w:r w:rsidR="00AB1BCE">
              <w:rPr>
                <w:rFonts w:hint="eastAsia"/>
              </w:rPr>
              <w:t>2.2</w:t>
            </w:r>
            <w:r w:rsidR="00AB1BCE">
              <w:rPr>
                <w:rFonts w:hint="eastAsia"/>
              </w:rPr>
              <w:t>主要的信贷风险类别</w:t>
            </w:r>
            <w:r w:rsidR="00AB1BCE">
              <w:tab/>
            </w:r>
            <w:fldSimple w:instr=" PAGEREF _Toc28919 ">
              <w:r w:rsidR="00AB1BCE">
                <w:t>5</w:t>
              </w:r>
            </w:fldSimple>
          </w:hyperlink>
        </w:p>
        <w:p w:rsidR="003E6193" w:rsidRDefault="00C20203">
          <w:pPr>
            <w:pStyle w:val="30"/>
            <w:tabs>
              <w:tab w:val="right" w:leader="dot" w:pos="8306"/>
            </w:tabs>
          </w:pPr>
          <w:hyperlink w:anchor="_Toc16370" w:history="1">
            <w:r w:rsidR="00AB1BCE">
              <w:rPr>
                <w:rFonts w:hint="eastAsia"/>
              </w:rPr>
              <w:t>2.2.1</w:t>
            </w:r>
            <w:r w:rsidR="00AB1BCE">
              <w:rPr>
                <w:rFonts w:hint="eastAsia"/>
              </w:rPr>
              <w:t>信用风险</w:t>
            </w:r>
            <w:r w:rsidR="00AB1BCE">
              <w:tab/>
            </w:r>
            <w:fldSimple w:instr=" PAGEREF _Toc16370 ">
              <w:r w:rsidR="00AB1BCE">
                <w:t>5</w:t>
              </w:r>
            </w:fldSimple>
          </w:hyperlink>
        </w:p>
        <w:p w:rsidR="003E6193" w:rsidRDefault="00C20203">
          <w:pPr>
            <w:pStyle w:val="30"/>
            <w:tabs>
              <w:tab w:val="right" w:leader="dot" w:pos="8306"/>
            </w:tabs>
          </w:pPr>
          <w:hyperlink w:anchor="_Toc19659" w:history="1">
            <w:r w:rsidR="00AB1BCE">
              <w:rPr>
                <w:rFonts w:hint="eastAsia"/>
              </w:rPr>
              <w:t>2.2.2</w:t>
            </w:r>
            <w:r w:rsidR="00AB1BCE">
              <w:rPr>
                <w:rFonts w:hint="eastAsia"/>
              </w:rPr>
              <w:t>市场风险</w:t>
            </w:r>
            <w:r w:rsidR="00AB1BCE">
              <w:tab/>
            </w:r>
            <w:fldSimple w:instr=" PAGEREF _Toc19659 ">
              <w:r w:rsidR="00AB1BCE">
                <w:t>6</w:t>
              </w:r>
            </w:fldSimple>
          </w:hyperlink>
        </w:p>
        <w:p w:rsidR="003E6193" w:rsidRDefault="00C20203">
          <w:pPr>
            <w:pStyle w:val="30"/>
            <w:tabs>
              <w:tab w:val="right" w:leader="dot" w:pos="8306"/>
            </w:tabs>
          </w:pPr>
          <w:hyperlink w:anchor="_Toc2710" w:history="1">
            <w:r w:rsidR="00AB1BCE">
              <w:rPr>
                <w:rFonts w:hint="eastAsia"/>
              </w:rPr>
              <w:t>2.2.3</w:t>
            </w:r>
            <w:r w:rsidR="00AB1BCE">
              <w:rPr>
                <w:rFonts w:hint="eastAsia"/>
              </w:rPr>
              <w:t>流动性风险</w:t>
            </w:r>
            <w:r w:rsidR="00AB1BCE">
              <w:tab/>
            </w:r>
            <w:fldSimple w:instr=" PAGEREF _Toc2710 ">
              <w:r w:rsidR="00AB1BCE">
                <w:t>6</w:t>
              </w:r>
            </w:fldSimple>
          </w:hyperlink>
        </w:p>
        <w:p w:rsidR="003E6193" w:rsidRDefault="00C20203">
          <w:pPr>
            <w:pStyle w:val="30"/>
            <w:tabs>
              <w:tab w:val="right" w:leader="dot" w:pos="8306"/>
            </w:tabs>
          </w:pPr>
          <w:hyperlink w:anchor="_Toc28449" w:history="1">
            <w:r w:rsidR="00AB1BCE">
              <w:rPr>
                <w:rFonts w:hint="eastAsia"/>
              </w:rPr>
              <w:t>2.2.4</w:t>
            </w:r>
            <w:r w:rsidR="00AB1BCE">
              <w:rPr>
                <w:rFonts w:hint="eastAsia"/>
              </w:rPr>
              <w:t>操作风险</w:t>
            </w:r>
            <w:r w:rsidR="00AB1BCE">
              <w:tab/>
            </w:r>
            <w:fldSimple w:instr=" PAGEREF _Toc28449 ">
              <w:r w:rsidR="00AB1BCE">
                <w:t>6</w:t>
              </w:r>
            </w:fldSimple>
          </w:hyperlink>
        </w:p>
        <w:p w:rsidR="003E6193" w:rsidRDefault="00C20203">
          <w:pPr>
            <w:pStyle w:val="20"/>
            <w:tabs>
              <w:tab w:val="right" w:leader="dot" w:pos="8306"/>
            </w:tabs>
          </w:pPr>
          <w:hyperlink w:anchor="_Toc18150" w:history="1">
            <w:r w:rsidR="00AB1BCE">
              <w:rPr>
                <w:rFonts w:hint="eastAsia"/>
              </w:rPr>
              <w:t>2.3</w:t>
            </w:r>
            <w:r w:rsidR="00AB1BCE">
              <w:rPr>
                <w:rFonts w:hint="eastAsia"/>
              </w:rPr>
              <w:t>我国商业银行信贷风险管理的流程</w:t>
            </w:r>
            <w:r w:rsidR="00AB1BCE">
              <w:tab/>
            </w:r>
            <w:fldSimple w:instr=" PAGEREF _Toc18150 ">
              <w:r w:rsidR="00AB1BCE">
                <w:t>6</w:t>
              </w:r>
            </w:fldSimple>
          </w:hyperlink>
        </w:p>
        <w:p w:rsidR="003E6193" w:rsidRDefault="00C20203">
          <w:pPr>
            <w:pStyle w:val="30"/>
            <w:tabs>
              <w:tab w:val="right" w:leader="dot" w:pos="8306"/>
            </w:tabs>
          </w:pPr>
          <w:hyperlink w:anchor="_Toc20950" w:history="1">
            <w:r w:rsidR="00AB1BCE">
              <w:rPr>
                <w:rFonts w:hint="eastAsia"/>
              </w:rPr>
              <w:t>2.3.1</w:t>
            </w:r>
            <w:r w:rsidR="00AB1BCE">
              <w:rPr>
                <w:rFonts w:hint="eastAsia"/>
              </w:rPr>
              <w:t>风险识别</w:t>
            </w:r>
            <w:r w:rsidR="00AB1BCE">
              <w:tab/>
            </w:r>
            <w:fldSimple w:instr=" PAGEREF _Toc20950 ">
              <w:r w:rsidR="00AB1BCE">
                <w:t>6</w:t>
              </w:r>
            </w:fldSimple>
          </w:hyperlink>
        </w:p>
        <w:p w:rsidR="003E6193" w:rsidRDefault="00C20203">
          <w:pPr>
            <w:pStyle w:val="30"/>
            <w:tabs>
              <w:tab w:val="right" w:leader="dot" w:pos="8306"/>
            </w:tabs>
          </w:pPr>
          <w:hyperlink w:anchor="_Toc21243" w:history="1">
            <w:r w:rsidR="00AB1BCE">
              <w:rPr>
                <w:rFonts w:hint="eastAsia"/>
              </w:rPr>
              <w:t>2.3.2</w:t>
            </w:r>
            <w:r w:rsidR="00AB1BCE">
              <w:rPr>
                <w:rFonts w:hint="eastAsia"/>
              </w:rPr>
              <w:t>风险计量与评估</w:t>
            </w:r>
            <w:r w:rsidR="00AB1BCE">
              <w:tab/>
            </w:r>
            <w:fldSimple w:instr=" PAGEREF _Toc21243 ">
              <w:r w:rsidR="00AB1BCE">
                <w:t>7</w:t>
              </w:r>
            </w:fldSimple>
          </w:hyperlink>
        </w:p>
        <w:p w:rsidR="003E6193" w:rsidRDefault="00C20203">
          <w:pPr>
            <w:pStyle w:val="30"/>
            <w:tabs>
              <w:tab w:val="right" w:leader="dot" w:pos="8306"/>
            </w:tabs>
          </w:pPr>
          <w:hyperlink w:anchor="_Toc8095" w:history="1">
            <w:r w:rsidR="00AB1BCE">
              <w:rPr>
                <w:rFonts w:hint="eastAsia"/>
              </w:rPr>
              <w:t>2.3.3</w:t>
            </w:r>
            <w:r w:rsidR="00AB1BCE">
              <w:rPr>
                <w:rFonts w:hint="eastAsia"/>
              </w:rPr>
              <w:t>风险监测</w:t>
            </w:r>
            <w:r w:rsidR="00AB1BCE">
              <w:tab/>
            </w:r>
            <w:fldSimple w:instr=" PAGEREF _Toc8095 ">
              <w:r w:rsidR="00AB1BCE">
                <w:t>7</w:t>
              </w:r>
            </w:fldSimple>
          </w:hyperlink>
        </w:p>
        <w:p w:rsidR="003E6193" w:rsidRDefault="00C20203">
          <w:pPr>
            <w:pStyle w:val="30"/>
            <w:tabs>
              <w:tab w:val="right" w:leader="dot" w:pos="8306"/>
            </w:tabs>
          </w:pPr>
          <w:hyperlink w:anchor="_Toc26540" w:history="1">
            <w:r w:rsidR="00AB1BCE">
              <w:rPr>
                <w:rFonts w:hint="eastAsia"/>
              </w:rPr>
              <w:t>2.3.4</w:t>
            </w:r>
            <w:r w:rsidR="00AB1BCE">
              <w:rPr>
                <w:rFonts w:hint="eastAsia"/>
              </w:rPr>
              <w:t>风险控制</w:t>
            </w:r>
            <w:r w:rsidR="00AB1BCE">
              <w:tab/>
            </w:r>
            <w:fldSimple w:instr=" PAGEREF _Toc26540 ">
              <w:r w:rsidR="00AB1BCE">
                <w:t>7</w:t>
              </w:r>
            </w:fldSimple>
          </w:hyperlink>
        </w:p>
        <w:p w:rsidR="003E6193" w:rsidRDefault="00C20203">
          <w:pPr>
            <w:pStyle w:val="20"/>
            <w:tabs>
              <w:tab w:val="right" w:leader="dot" w:pos="8306"/>
            </w:tabs>
          </w:pPr>
          <w:hyperlink w:anchor="_Toc27398" w:history="1">
            <w:r w:rsidR="00AB1BCE">
              <w:rPr>
                <w:rFonts w:hint="eastAsia"/>
              </w:rPr>
              <w:t>2</w:t>
            </w:r>
            <w:r w:rsidR="00AB1BCE">
              <w:t>.</w:t>
            </w:r>
            <w:r w:rsidR="00AB1BCE">
              <w:rPr>
                <w:rFonts w:hint="eastAsia"/>
              </w:rPr>
              <w:t>4</w:t>
            </w:r>
            <w:r w:rsidR="00AB1BCE">
              <w:rPr>
                <w:rFonts w:hint="eastAsia"/>
              </w:rPr>
              <w:t>商业银行信贷风险管理的意义</w:t>
            </w:r>
            <w:r w:rsidR="00AB1BCE">
              <w:tab/>
            </w:r>
            <w:fldSimple w:instr=" PAGEREF _Toc27398 ">
              <w:r w:rsidR="00AB1BCE">
                <w:t>7</w:t>
              </w:r>
            </w:fldSimple>
          </w:hyperlink>
        </w:p>
        <w:p w:rsidR="003E6193" w:rsidRDefault="00C20203">
          <w:pPr>
            <w:pStyle w:val="10"/>
            <w:tabs>
              <w:tab w:val="right" w:leader="dot" w:pos="8306"/>
            </w:tabs>
          </w:pPr>
          <w:hyperlink w:anchor="_Toc24103" w:history="1">
            <w:r w:rsidR="00AB1BCE">
              <w:rPr>
                <w:rFonts w:hint="eastAsia"/>
              </w:rPr>
              <w:t>第</w:t>
            </w:r>
            <w:r w:rsidR="00AB1BCE">
              <w:rPr>
                <w:rFonts w:hint="eastAsia"/>
              </w:rPr>
              <w:t>3</w:t>
            </w:r>
            <w:r w:rsidR="00AB1BCE">
              <w:rPr>
                <w:rFonts w:hint="eastAsia"/>
              </w:rPr>
              <w:t>章</w:t>
            </w:r>
            <w:r w:rsidR="00AB1BCE">
              <w:rPr>
                <w:rFonts w:hint="eastAsia"/>
              </w:rPr>
              <w:t xml:space="preserve">  </w:t>
            </w:r>
            <w:r w:rsidR="00AB1BCE">
              <w:rPr>
                <w:rFonts w:hint="eastAsia"/>
              </w:rPr>
              <w:t>我国商业银行信贷风险管理的现状分析</w:t>
            </w:r>
            <w:r w:rsidR="00AB1BCE">
              <w:tab/>
            </w:r>
            <w:fldSimple w:instr=" PAGEREF _Toc24103 ">
              <w:r w:rsidR="00AB1BCE">
                <w:t>9</w:t>
              </w:r>
            </w:fldSimple>
          </w:hyperlink>
        </w:p>
        <w:p w:rsidR="003E6193" w:rsidRDefault="00C20203">
          <w:pPr>
            <w:pStyle w:val="20"/>
            <w:tabs>
              <w:tab w:val="right" w:leader="dot" w:pos="8306"/>
            </w:tabs>
          </w:pPr>
          <w:hyperlink w:anchor="_Toc7718" w:history="1">
            <w:r w:rsidR="00AB1BCE">
              <w:rPr>
                <w:rFonts w:hint="eastAsia"/>
              </w:rPr>
              <w:t>3.1</w:t>
            </w:r>
            <w:r w:rsidR="00AB1BCE">
              <w:rPr>
                <w:rFonts w:hint="eastAsia"/>
              </w:rPr>
              <w:t>我国商业银行信贷风险的现状</w:t>
            </w:r>
            <w:r w:rsidR="00AB1BCE">
              <w:tab/>
            </w:r>
            <w:fldSimple w:instr=" PAGEREF _Toc7718 ">
              <w:r w:rsidR="00AB1BCE">
                <w:t>9</w:t>
              </w:r>
            </w:fldSimple>
          </w:hyperlink>
        </w:p>
        <w:p w:rsidR="003E6193" w:rsidRDefault="00C20203">
          <w:pPr>
            <w:pStyle w:val="30"/>
            <w:tabs>
              <w:tab w:val="right" w:leader="dot" w:pos="8306"/>
            </w:tabs>
          </w:pPr>
          <w:hyperlink w:anchor="_Toc7989" w:history="1">
            <w:r w:rsidR="00AB1BCE">
              <w:rPr>
                <w:rFonts w:hint="eastAsia"/>
              </w:rPr>
              <w:t>3.1.1</w:t>
            </w:r>
            <w:r w:rsidR="00AB1BCE">
              <w:rPr>
                <w:rFonts w:hint="eastAsia"/>
              </w:rPr>
              <w:t>贷款质量</w:t>
            </w:r>
            <w:r w:rsidR="00AB1BCE">
              <w:tab/>
            </w:r>
            <w:fldSimple w:instr=" PAGEREF _Toc7989 ">
              <w:r w:rsidR="00AB1BCE">
                <w:t>9</w:t>
              </w:r>
            </w:fldSimple>
          </w:hyperlink>
        </w:p>
        <w:p w:rsidR="003E6193" w:rsidRDefault="00C20203">
          <w:pPr>
            <w:pStyle w:val="30"/>
            <w:tabs>
              <w:tab w:val="right" w:leader="dot" w:pos="8306"/>
            </w:tabs>
          </w:pPr>
          <w:hyperlink w:anchor="_Toc29013" w:history="1">
            <w:r w:rsidR="00AB1BCE">
              <w:rPr>
                <w:rFonts w:hint="eastAsia"/>
              </w:rPr>
              <w:t>3.1.2</w:t>
            </w:r>
            <w:r w:rsidR="00AB1BCE">
              <w:rPr>
                <w:rFonts w:hint="eastAsia"/>
              </w:rPr>
              <w:t>贷款结构</w:t>
            </w:r>
            <w:r w:rsidR="00AB1BCE">
              <w:tab/>
            </w:r>
            <w:fldSimple w:instr=" PAGEREF _Toc29013 ">
              <w:r w:rsidR="00AB1BCE">
                <w:t>10</w:t>
              </w:r>
            </w:fldSimple>
          </w:hyperlink>
        </w:p>
        <w:p w:rsidR="003E6193" w:rsidRDefault="00C20203">
          <w:pPr>
            <w:pStyle w:val="30"/>
            <w:tabs>
              <w:tab w:val="right" w:leader="dot" w:pos="8306"/>
            </w:tabs>
          </w:pPr>
          <w:hyperlink w:anchor="_Toc29115" w:history="1">
            <w:r w:rsidR="00AB1BCE">
              <w:rPr>
                <w:rFonts w:hint="eastAsia"/>
              </w:rPr>
              <w:t>3.1.3</w:t>
            </w:r>
            <w:r w:rsidR="00AB1BCE">
              <w:rPr>
                <w:rFonts w:hint="eastAsia"/>
              </w:rPr>
              <w:t>资本充足率</w:t>
            </w:r>
            <w:r w:rsidR="00AB1BCE">
              <w:tab/>
            </w:r>
            <w:fldSimple w:instr=" PAGEREF _Toc29115 ">
              <w:r w:rsidR="00AB1BCE">
                <w:t>11</w:t>
              </w:r>
            </w:fldSimple>
          </w:hyperlink>
        </w:p>
        <w:p w:rsidR="003E6193" w:rsidRDefault="00C20203">
          <w:pPr>
            <w:pStyle w:val="20"/>
            <w:tabs>
              <w:tab w:val="right" w:leader="dot" w:pos="8306"/>
            </w:tabs>
          </w:pPr>
          <w:hyperlink w:anchor="_Toc26663" w:history="1">
            <w:r w:rsidR="00AB1BCE">
              <w:rPr>
                <w:rFonts w:hint="eastAsia"/>
              </w:rPr>
              <w:t>3.2</w:t>
            </w:r>
            <w:r w:rsidR="00AB1BCE">
              <w:rPr>
                <w:rFonts w:hint="eastAsia"/>
              </w:rPr>
              <w:t>我国商业银行管理信贷风险的要求</w:t>
            </w:r>
            <w:r w:rsidR="00AB1BCE">
              <w:tab/>
            </w:r>
            <w:fldSimple w:instr=" PAGEREF _Toc26663 ">
              <w:r w:rsidR="00AB1BCE">
                <w:t>11</w:t>
              </w:r>
            </w:fldSimple>
          </w:hyperlink>
        </w:p>
        <w:p w:rsidR="003E6193" w:rsidRDefault="00C20203">
          <w:pPr>
            <w:pStyle w:val="20"/>
            <w:tabs>
              <w:tab w:val="right" w:leader="dot" w:pos="8306"/>
            </w:tabs>
          </w:pPr>
          <w:hyperlink w:anchor="_Toc19003" w:history="1">
            <w:r w:rsidR="00AB1BCE">
              <w:rPr>
                <w:rFonts w:hint="eastAsia"/>
              </w:rPr>
              <w:t>3</w:t>
            </w:r>
            <w:r w:rsidR="00AB1BCE">
              <w:t>.</w:t>
            </w:r>
            <w:r w:rsidR="00AB1BCE">
              <w:rPr>
                <w:rFonts w:hint="eastAsia"/>
              </w:rPr>
              <w:t>3</w:t>
            </w:r>
            <w:r w:rsidR="00AB1BCE">
              <w:rPr>
                <w:rFonts w:hint="eastAsia"/>
              </w:rPr>
              <w:t>我国商业银行信贷风险的预警机制</w:t>
            </w:r>
            <w:r w:rsidR="00AB1BCE">
              <w:tab/>
            </w:r>
            <w:fldSimple w:instr=" PAGEREF _Toc19003 ">
              <w:r w:rsidR="00AB1BCE">
                <w:t>12</w:t>
              </w:r>
            </w:fldSimple>
          </w:hyperlink>
        </w:p>
        <w:p w:rsidR="003E6193" w:rsidRDefault="00C20203">
          <w:pPr>
            <w:pStyle w:val="10"/>
            <w:tabs>
              <w:tab w:val="right" w:leader="dot" w:pos="8306"/>
            </w:tabs>
          </w:pPr>
          <w:hyperlink w:anchor="_Toc3942" w:history="1">
            <w:r w:rsidR="00AB1BCE">
              <w:rPr>
                <w:rFonts w:hint="eastAsia"/>
              </w:rPr>
              <w:t>第</w:t>
            </w:r>
            <w:r w:rsidR="00AB1BCE">
              <w:rPr>
                <w:rFonts w:hint="eastAsia"/>
              </w:rPr>
              <w:t>4</w:t>
            </w:r>
            <w:r w:rsidR="00AB1BCE">
              <w:rPr>
                <w:rFonts w:hint="eastAsia"/>
              </w:rPr>
              <w:t>章</w:t>
            </w:r>
            <w:r w:rsidR="00AB1BCE">
              <w:rPr>
                <w:rFonts w:hint="eastAsia"/>
              </w:rPr>
              <w:t xml:space="preserve">  </w:t>
            </w:r>
            <w:r w:rsidR="00AB1BCE">
              <w:rPr>
                <w:rFonts w:hint="eastAsia"/>
              </w:rPr>
              <w:t>我国商业银行信贷风险管理存在的问题</w:t>
            </w:r>
            <w:r w:rsidR="00AB1BCE">
              <w:tab/>
            </w:r>
            <w:fldSimple w:instr=" PAGEREF _Toc3942 ">
              <w:r w:rsidR="00AB1BCE">
                <w:t>13</w:t>
              </w:r>
            </w:fldSimple>
          </w:hyperlink>
        </w:p>
        <w:p w:rsidR="003E6193" w:rsidRDefault="00C20203">
          <w:pPr>
            <w:pStyle w:val="20"/>
            <w:tabs>
              <w:tab w:val="right" w:leader="dot" w:pos="8306"/>
            </w:tabs>
          </w:pPr>
          <w:hyperlink w:anchor="_Toc2912" w:history="1">
            <w:r w:rsidR="00AB1BCE">
              <w:rPr>
                <w:rFonts w:hint="eastAsia"/>
              </w:rPr>
              <w:t>4.1</w:t>
            </w:r>
            <w:r w:rsidR="00AB1BCE">
              <w:rPr>
                <w:rFonts w:hint="eastAsia"/>
              </w:rPr>
              <w:t>贷前风险防范意识不足</w:t>
            </w:r>
            <w:r w:rsidR="00AB1BCE">
              <w:tab/>
            </w:r>
            <w:fldSimple w:instr=" PAGEREF _Toc2912 ">
              <w:r w:rsidR="00AB1BCE">
                <w:t>13</w:t>
              </w:r>
            </w:fldSimple>
          </w:hyperlink>
        </w:p>
        <w:p w:rsidR="003E6193" w:rsidRDefault="00C20203">
          <w:pPr>
            <w:pStyle w:val="20"/>
            <w:tabs>
              <w:tab w:val="right" w:leader="dot" w:pos="8306"/>
            </w:tabs>
          </w:pPr>
          <w:hyperlink w:anchor="_Toc19446" w:history="1">
            <w:r w:rsidR="00AB1BCE">
              <w:rPr>
                <w:rFonts w:hint="eastAsia"/>
              </w:rPr>
              <w:t>4.2</w:t>
            </w:r>
            <w:r w:rsidR="00AB1BCE">
              <w:rPr>
                <w:rFonts w:hint="eastAsia"/>
              </w:rPr>
              <w:t>缺乏健全的风险预警机制</w:t>
            </w:r>
            <w:r w:rsidR="00AB1BCE">
              <w:tab/>
            </w:r>
            <w:fldSimple w:instr=" PAGEREF _Toc19446 ">
              <w:r w:rsidR="00AB1BCE">
                <w:t>13</w:t>
              </w:r>
            </w:fldSimple>
          </w:hyperlink>
        </w:p>
        <w:p w:rsidR="003E6193" w:rsidRDefault="00C20203">
          <w:pPr>
            <w:pStyle w:val="20"/>
            <w:tabs>
              <w:tab w:val="right" w:leader="dot" w:pos="8306"/>
            </w:tabs>
          </w:pPr>
          <w:hyperlink w:anchor="_Toc26581" w:history="1">
            <w:r w:rsidR="00AB1BCE">
              <w:rPr>
                <w:rFonts w:hint="eastAsia"/>
              </w:rPr>
              <w:t>4.3</w:t>
            </w:r>
            <w:r w:rsidR="00AB1BCE">
              <w:rPr>
                <w:rFonts w:hint="eastAsia"/>
              </w:rPr>
              <w:t>贷后管理工作不到位</w:t>
            </w:r>
            <w:r w:rsidR="00AB1BCE">
              <w:tab/>
            </w:r>
            <w:fldSimple w:instr=" PAGEREF _Toc26581 ">
              <w:r w:rsidR="00AB1BCE">
                <w:t>14</w:t>
              </w:r>
            </w:fldSimple>
          </w:hyperlink>
        </w:p>
        <w:p w:rsidR="003E6193" w:rsidRDefault="00C20203">
          <w:pPr>
            <w:pStyle w:val="20"/>
            <w:tabs>
              <w:tab w:val="right" w:leader="dot" w:pos="8306"/>
            </w:tabs>
          </w:pPr>
          <w:hyperlink w:anchor="_Toc18885" w:history="1">
            <w:r w:rsidR="00AB1BCE">
              <w:rPr>
                <w:rFonts w:hint="eastAsia"/>
              </w:rPr>
              <w:t>4.4</w:t>
            </w:r>
            <w:r w:rsidR="00AB1BCE">
              <w:rPr>
                <w:rFonts w:hint="eastAsia"/>
              </w:rPr>
              <w:t>信贷风险管理制度不健全</w:t>
            </w:r>
            <w:r w:rsidR="00AB1BCE">
              <w:tab/>
            </w:r>
            <w:fldSimple w:instr=" PAGEREF _Toc18885 ">
              <w:r w:rsidR="00AB1BCE">
                <w:t>14</w:t>
              </w:r>
            </w:fldSimple>
          </w:hyperlink>
        </w:p>
        <w:p w:rsidR="003E6193" w:rsidRDefault="00C20203">
          <w:pPr>
            <w:pStyle w:val="10"/>
            <w:tabs>
              <w:tab w:val="right" w:leader="dot" w:pos="8306"/>
            </w:tabs>
          </w:pPr>
          <w:hyperlink w:anchor="_Toc22526" w:history="1">
            <w:r w:rsidR="00AB1BCE">
              <w:rPr>
                <w:rFonts w:hint="eastAsia"/>
                <w:bCs/>
              </w:rPr>
              <w:t>第</w:t>
            </w:r>
            <w:r w:rsidR="00AB1BCE">
              <w:rPr>
                <w:rFonts w:hint="eastAsia"/>
                <w:bCs/>
              </w:rPr>
              <w:t>5</w:t>
            </w:r>
            <w:r w:rsidR="00AB1BCE">
              <w:rPr>
                <w:rFonts w:hint="eastAsia"/>
                <w:bCs/>
              </w:rPr>
              <w:t>章</w:t>
            </w:r>
            <w:r w:rsidR="00AB1BCE">
              <w:rPr>
                <w:rFonts w:hint="eastAsia"/>
                <w:bCs/>
              </w:rPr>
              <w:t xml:space="preserve">  </w:t>
            </w:r>
            <w:r w:rsidR="00AB1BCE">
              <w:rPr>
                <w:rFonts w:hint="eastAsia"/>
                <w:bCs/>
              </w:rPr>
              <w:t>我国商业银行信贷风险管理对策</w:t>
            </w:r>
            <w:r w:rsidR="00AB1BCE">
              <w:tab/>
            </w:r>
            <w:fldSimple w:instr=" PAGEREF _Toc22526 ">
              <w:r w:rsidR="00AB1BCE">
                <w:t>16</w:t>
              </w:r>
            </w:fldSimple>
          </w:hyperlink>
        </w:p>
        <w:p w:rsidR="003E6193" w:rsidRDefault="00C20203">
          <w:pPr>
            <w:pStyle w:val="20"/>
            <w:tabs>
              <w:tab w:val="right" w:leader="dot" w:pos="8306"/>
            </w:tabs>
          </w:pPr>
          <w:hyperlink w:anchor="_Toc21291" w:history="1">
            <w:r w:rsidR="00AB1BCE">
              <w:rPr>
                <w:rFonts w:hint="eastAsia"/>
              </w:rPr>
              <w:t>5.1</w:t>
            </w:r>
            <w:r w:rsidR="00AB1BCE">
              <w:rPr>
                <w:rFonts w:hint="eastAsia"/>
              </w:rPr>
              <w:t>优化信贷风险管理体系，完善内部控制</w:t>
            </w:r>
            <w:r w:rsidR="00AB1BCE">
              <w:tab/>
            </w:r>
            <w:fldSimple w:instr=" PAGEREF _Toc21291 ">
              <w:r w:rsidR="00AB1BCE">
                <w:t>16</w:t>
              </w:r>
            </w:fldSimple>
          </w:hyperlink>
        </w:p>
        <w:p w:rsidR="003E6193" w:rsidRDefault="00C20203">
          <w:pPr>
            <w:pStyle w:val="20"/>
            <w:tabs>
              <w:tab w:val="right" w:leader="dot" w:pos="8306"/>
            </w:tabs>
          </w:pPr>
          <w:hyperlink w:anchor="_Toc27209" w:history="1">
            <w:r w:rsidR="00AB1BCE">
              <w:rPr>
                <w:rFonts w:hint="eastAsia"/>
              </w:rPr>
              <w:t>5.2</w:t>
            </w:r>
            <w:r w:rsidR="00AB1BCE">
              <w:rPr>
                <w:rFonts w:hint="eastAsia"/>
              </w:rPr>
              <w:t>强化信贷</w:t>
            </w:r>
            <w:r w:rsidR="00AB1BCE">
              <w:t>风险</w:t>
            </w:r>
            <w:r w:rsidR="00AB1BCE">
              <w:rPr>
                <w:rFonts w:hint="eastAsia"/>
              </w:rPr>
              <w:t>预警机制</w:t>
            </w:r>
            <w:r w:rsidR="00AB1BCE">
              <w:tab/>
            </w:r>
            <w:fldSimple w:instr=" PAGEREF _Toc27209 ">
              <w:r w:rsidR="00AB1BCE">
                <w:t>16</w:t>
              </w:r>
            </w:fldSimple>
          </w:hyperlink>
        </w:p>
        <w:p w:rsidR="003E6193" w:rsidRDefault="00C20203">
          <w:pPr>
            <w:pStyle w:val="20"/>
            <w:tabs>
              <w:tab w:val="right" w:leader="dot" w:pos="8306"/>
            </w:tabs>
          </w:pPr>
          <w:hyperlink w:anchor="_Toc23663" w:history="1">
            <w:r w:rsidR="00AB1BCE">
              <w:rPr>
                <w:rFonts w:hint="eastAsia"/>
              </w:rPr>
              <w:t>5.3</w:t>
            </w:r>
            <w:r w:rsidR="00AB1BCE">
              <w:rPr>
                <w:rFonts w:hint="eastAsia"/>
              </w:rPr>
              <w:t>加强贷前规范性检查，完善工作人员的绩效考核机制</w:t>
            </w:r>
            <w:r w:rsidR="00AB1BCE">
              <w:tab/>
            </w:r>
            <w:fldSimple w:instr=" PAGEREF _Toc23663 ">
              <w:r w:rsidR="00AB1BCE">
                <w:t>16</w:t>
              </w:r>
            </w:fldSimple>
          </w:hyperlink>
        </w:p>
        <w:p w:rsidR="003E6193" w:rsidRDefault="00C20203">
          <w:pPr>
            <w:pStyle w:val="20"/>
            <w:tabs>
              <w:tab w:val="right" w:leader="dot" w:pos="8306"/>
            </w:tabs>
          </w:pPr>
          <w:hyperlink w:anchor="_Toc11055" w:history="1">
            <w:r w:rsidR="00AB1BCE">
              <w:rPr>
                <w:rFonts w:hint="eastAsia"/>
              </w:rPr>
              <w:t>5.4</w:t>
            </w:r>
            <w:r w:rsidR="00AB1BCE">
              <w:rPr>
                <w:rFonts w:hint="eastAsia"/>
              </w:rPr>
              <w:t>强化贷后的全面性管理</w:t>
            </w:r>
            <w:r w:rsidR="00AB1BCE">
              <w:tab/>
            </w:r>
            <w:fldSimple w:instr=" PAGEREF _Toc11055 ">
              <w:r w:rsidR="00AB1BCE">
                <w:t>17</w:t>
              </w:r>
            </w:fldSimple>
          </w:hyperlink>
        </w:p>
        <w:p w:rsidR="003E6193" w:rsidRDefault="00C20203">
          <w:pPr>
            <w:pStyle w:val="10"/>
            <w:tabs>
              <w:tab w:val="right" w:leader="dot" w:pos="8306"/>
            </w:tabs>
          </w:pPr>
          <w:hyperlink w:anchor="_Toc11337" w:history="1">
            <w:r w:rsidR="00AB1BCE">
              <w:rPr>
                <w:rFonts w:hint="eastAsia"/>
              </w:rPr>
              <w:t>第</w:t>
            </w:r>
            <w:r w:rsidR="00AB1BCE">
              <w:rPr>
                <w:rFonts w:hint="eastAsia"/>
              </w:rPr>
              <w:t>6</w:t>
            </w:r>
            <w:r w:rsidR="00AB1BCE">
              <w:rPr>
                <w:rFonts w:hint="eastAsia"/>
              </w:rPr>
              <w:t>章</w:t>
            </w:r>
            <w:r w:rsidR="00AB1BCE">
              <w:rPr>
                <w:rFonts w:hint="eastAsia"/>
              </w:rPr>
              <w:t xml:space="preserve">  </w:t>
            </w:r>
            <w:r w:rsidR="00AB1BCE">
              <w:rPr>
                <w:rFonts w:hint="eastAsia"/>
              </w:rPr>
              <w:t>结</w:t>
            </w:r>
            <w:r w:rsidR="00AB1BCE">
              <w:rPr>
                <w:rFonts w:hint="eastAsia"/>
              </w:rPr>
              <w:t xml:space="preserve">   </w:t>
            </w:r>
            <w:r w:rsidR="00AB1BCE">
              <w:rPr>
                <w:rFonts w:hint="eastAsia"/>
              </w:rPr>
              <w:t>论</w:t>
            </w:r>
            <w:r w:rsidR="00AB1BCE">
              <w:tab/>
            </w:r>
            <w:fldSimple w:instr=" PAGEREF _Toc11337 ">
              <w:r w:rsidR="00AB1BCE">
                <w:t>18</w:t>
              </w:r>
            </w:fldSimple>
          </w:hyperlink>
        </w:p>
        <w:p w:rsidR="003E6193" w:rsidRDefault="00C20203">
          <w:pPr>
            <w:pStyle w:val="10"/>
            <w:tabs>
              <w:tab w:val="right" w:leader="dot" w:pos="8306"/>
            </w:tabs>
          </w:pPr>
          <w:hyperlink w:anchor="_Toc2593" w:history="1">
            <w:r w:rsidR="00AB1BCE">
              <w:rPr>
                <w:rFonts w:hint="eastAsia"/>
              </w:rPr>
              <w:t>参考文献</w:t>
            </w:r>
            <w:r w:rsidR="00AB1BCE">
              <w:tab/>
            </w:r>
            <w:fldSimple w:instr=" PAGEREF _Toc2593 ">
              <w:r w:rsidR="00AB1BCE">
                <w:t>19</w:t>
              </w:r>
            </w:fldSimple>
          </w:hyperlink>
        </w:p>
        <w:p w:rsidR="003E6193" w:rsidRDefault="00C20203">
          <w:pPr>
            <w:pStyle w:val="10"/>
            <w:tabs>
              <w:tab w:val="right" w:leader="dot" w:pos="8306"/>
            </w:tabs>
          </w:pPr>
          <w:hyperlink w:anchor="_Toc4501" w:history="1">
            <w:r w:rsidR="00AB1BCE">
              <w:rPr>
                <w:rFonts w:hint="eastAsia"/>
              </w:rPr>
              <w:t>致谢</w:t>
            </w:r>
            <w:r w:rsidR="00AB1BCE">
              <w:tab/>
            </w:r>
            <w:fldSimple w:instr=" PAGEREF _Toc4501 ">
              <w:r w:rsidR="00AB1BCE">
                <w:t>21</w:t>
              </w:r>
            </w:fldSimple>
          </w:hyperlink>
        </w:p>
        <w:p w:rsidR="003E6193" w:rsidRDefault="00AB1BCE">
          <w:r>
            <w:fldChar w:fldCharType="end"/>
          </w:r>
        </w:p>
      </w:sdtContent>
    </w:sdt>
    <w:p w:rsidR="003E6193" w:rsidRDefault="003E6193">
      <w:pPr>
        <w:pStyle w:val="1"/>
        <w:sectPr w:rsidR="003E6193">
          <w:footerReference w:type="default" r:id="rId10"/>
          <w:pgSz w:w="11906" w:h="16838"/>
          <w:pgMar w:top="1440" w:right="1800" w:bottom="1440" w:left="1800" w:header="851" w:footer="992" w:gutter="0"/>
          <w:cols w:space="425"/>
          <w:docGrid w:type="lines" w:linePitch="312"/>
        </w:sectPr>
      </w:pPr>
    </w:p>
    <w:p w:rsidR="003E6193" w:rsidRDefault="00AB1BCE">
      <w:pPr>
        <w:pStyle w:val="1"/>
        <w:rPr>
          <w:rFonts w:cs="黑体"/>
        </w:rPr>
      </w:pPr>
      <w:bookmarkStart w:id="1" w:name="_Toc22147"/>
      <w:r>
        <w:rPr>
          <w:rFonts w:cs="黑体" w:hint="eastAsia"/>
        </w:rPr>
        <w:lastRenderedPageBreak/>
        <w:t>第1章  绪   论</w:t>
      </w:r>
      <w:bookmarkEnd w:id="1"/>
      <w:bookmarkEnd w:id="0"/>
    </w:p>
    <w:p w:rsidR="003E6193" w:rsidRDefault="00AB1BCE">
      <w:pPr>
        <w:pStyle w:val="2"/>
        <w:rPr>
          <w:szCs w:val="30"/>
        </w:rPr>
      </w:pPr>
      <w:bookmarkStart w:id="2" w:name="_Toc2597"/>
      <w:bookmarkStart w:id="3" w:name="_Toc27071"/>
      <w:bookmarkStart w:id="4" w:name="_Toc34779675"/>
      <w:bookmarkStart w:id="5" w:name="_Toc16188"/>
      <w:bookmarkStart w:id="6" w:name="_Toc24444"/>
      <w:r>
        <w:rPr>
          <w:rFonts w:hint="eastAsia"/>
          <w:szCs w:val="30"/>
        </w:rPr>
        <w:t>1.1研究背景和意义</w:t>
      </w:r>
      <w:bookmarkStart w:id="7" w:name="_Toc34779676"/>
      <w:bookmarkEnd w:id="2"/>
      <w:bookmarkEnd w:id="3"/>
      <w:bookmarkEnd w:id="4"/>
      <w:bookmarkEnd w:id="5"/>
      <w:bookmarkEnd w:id="6"/>
    </w:p>
    <w:p w:rsidR="003E6193" w:rsidRDefault="00AB1BCE">
      <w:pPr>
        <w:pStyle w:val="2"/>
        <w:rPr>
          <w:rFonts w:cs="黑体"/>
          <w:sz w:val="28"/>
          <w:szCs w:val="28"/>
        </w:rPr>
      </w:pPr>
      <w:bookmarkStart w:id="8" w:name="_Toc17663"/>
      <w:bookmarkStart w:id="9" w:name="_Toc18165"/>
      <w:bookmarkStart w:id="10" w:name="_Toc23277"/>
      <w:bookmarkStart w:id="11" w:name="_Toc25803"/>
      <w:r>
        <w:rPr>
          <w:rStyle w:val="3Char"/>
          <w:rFonts w:cs="黑体" w:hint="eastAsia"/>
          <w:szCs w:val="28"/>
        </w:rPr>
        <w:t>1.1.1商业银行信贷背景分析</w:t>
      </w:r>
      <w:bookmarkEnd w:id="7"/>
      <w:bookmarkEnd w:id="8"/>
      <w:bookmarkEnd w:id="9"/>
      <w:bookmarkEnd w:id="10"/>
      <w:bookmarkEnd w:id="11"/>
    </w:p>
    <w:p w:rsidR="003E6193" w:rsidRDefault="00AB1BCE">
      <w:pPr>
        <w:spacing w:line="360" w:lineRule="auto"/>
        <w:ind w:firstLineChars="200" w:firstLine="480"/>
        <w:rPr>
          <w:sz w:val="24"/>
        </w:rPr>
      </w:pPr>
      <w:r>
        <w:rPr>
          <w:rFonts w:hint="eastAsia"/>
          <w:sz w:val="24"/>
        </w:rPr>
        <w:t>商业银行在金融市场处于重中之重的地位，它们已成为整个国民经济的核心，也是金融市场的核心，能够平稳运营对维护经济社会的健康稳定发展具有十分重要的作用。我国市场经济建设以来，商业银行已成为不可或缺的一部分。他通过向其他金融机构提供金融融资和结算服务，为中国经济发展作出了重要贡献，促进了社会资源和资金的运行。这一过程激活了市场活力，从而可以实现价值创造功能。</w:t>
      </w:r>
    </w:p>
    <w:p w:rsidR="003E6193" w:rsidRDefault="00AB1BCE">
      <w:pPr>
        <w:spacing w:line="360" w:lineRule="auto"/>
        <w:ind w:firstLineChars="200" w:firstLine="480"/>
        <w:rPr>
          <w:sz w:val="24"/>
        </w:rPr>
      </w:pPr>
      <w:r>
        <w:rPr>
          <w:rFonts w:hint="eastAsia"/>
          <w:sz w:val="24"/>
        </w:rPr>
        <w:t>在这样的背景下，由于经济水平提高，信贷的需求量增加，我国商业银行信贷业务量上涨，目前信贷业务的发展是处于上升趋势中，商业银行需要一直创新，采用大数据技术来管理业务，来增大规模，利用技术层面的强有力优势。现如今金融市场的竞争比较激烈，我国商业银行既面临发展的机遇，也面临挑战，在全球化时代，商业银行的发展将关系到整个经济社会。信用管理是商业银行管理的重要组成部分，银行利用大数据时代的技术，建立健全信贷风险管理体系，加强追踪管理贷款人员借款信息，对产生的风险作出有效的管理控制，银行更能有效的管理信贷风险，规划好管理策略，从而提高信贷业务的质量，降低信贷风险因素给银行造成的损失，稳定业务的发展。</w:t>
      </w:r>
    </w:p>
    <w:p w:rsidR="003E6193" w:rsidRDefault="00AB1BCE">
      <w:pPr>
        <w:pStyle w:val="3"/>
        <w:spacing w:line="360" w:lineRule="auto"/>
        <w:rPr>
          <w:rFonts w:cs="黑体"/>
        </w:rPr>
      </w:pPr>
      <w:bookmarkStart w:id="12" w:name="_Toc22794"/>
      <w:bookmarkStart w:id="13" w:name="_Toc34779677"/>
      <w:bookmarkStart w:id="14" w:name="_Toc5236"/>
      <w:bookmarkStart w:id="15" w:name="_Toc567"/>
      <w:bookmarkStart w:id="16" w:name="_Toc3547"/>
      <w:r>
        <w:rPr>
          <w:rFonts w:cs="黑体" w:hint="eastAsia"/>
        </w:rPr>
        <w:t>1.1.2本课题的研究意义</w:t>
      </w:r>
      <w:bookmarkEnd w:id="12"/>
      <w:bookmarkEnd w:id="13"/>
      <w:bookmarkEnd w:id="14"/>
      <w:bookmarkEnd w:id="15"/>
      <w:bookmarkEnd w:id="16"/>
    </w:p>
    <w:p w:rsidR="003E6193" w:rsidRDefault="00AB1BCE">
      <w:pPr>
        <w:spacing w:line="360" w:lineRule="auto"/>
        <w:ind w:firstLineChars="200" w:firstLine="480"/>
        <w:rPr>
          <w:sz w:val="24"/>
        </w:rPr>
      </w:pPr>
      <w:r>
        <w:rPr>
          <w:rFonts w:hint="eastAsia"/>
          <w:sz w:val="24"/>
        </w:rPr>
        <w:t>金融风险伴随着经济全球化而不断地涌现，这使得商业银行面临越来越多的挑战和压力。随着信贷业务量的增加和市场环境的变化，商业银行现有的信贷风险管理体系还不能完全适应新时代的发展要求，银行的风险防范和发展已不能适应业务需求和发展，在这种情形下，商业银行应更加重视加强管理信贷风险。商业银行作为金融市场一支强大的队伍，信贷管理在商业银行的发展中起着重要的作用，强大的信贷风险管理能力可以增强商业银行的竞争力。当前，商业银行面</w:t>
      </w:r>
      <w:r>
        <w:rPr>
          <w:rFonts w:hint="eastAsia"/>
          <w:sz w:val="24"/>
        </w:rPr>
        <w:lastRenderedPageBreak/>
        <w:t>临的风险和挑战越来越多大。因此，商业银行更要注重管理信贷风险，信贷风险管理能力是银行在发展中，与其他金融机构的强有效的竞争力，提高信贷风险管理能力也就是增强竞争力，在根本上影响银行的发展，可以有效地促进中国社会经济水平的提高。</w:t>
      </w:r>
    </w:p>
    <w:p w:rsidR="003E6193" w:rsidRDefault="00AB1BCE">
      <w:pPr>
        <w:spacing w:line="360" w:lineRule="auto"/>
        <w:ind w:firstLineChars="200" w:firstLine="480"/>
        <w:rPr>
          <w:sz w:val="24"/>
        </w:rPr>
      </w:pPr>
      <w:r>
        <w:rPr>
          <w:rFonts w:hint="eastAsia"/>
          <w:sz w:val="24"/>
        </w:rPr>
        <w:t>商业银行的信贷风险管理和防范能力是受到金融行业广泛关注的，因为银行的信贷业务的质量会影响银行自身的盈利能力，而且还影响着整个国民经济的稳定运行和国家金融业的安全，所以银行要有效的管控信贷风险，优化银行风险防范的能力，需要不断的升级信贷风险管理的制度。因此研究银行的信贷风险管理意义重大，此文章通过分析研究我国商业银行信贷风险管理的现状问题和管理对策。</w:t>
      </w:r>
    </w:p>
    <w:p w:rsidR="003E6193" w:rsidRDefault="00AB1BCE">
      <w:pPr>
        <w:pStyle w:val="2"/>
        <w:spacing w:line="360" w:lineRule="auto"/>
        <w:rPr>
          <w:rFonts w:cs="黑体"/>
        </w:rPr>
      </w:pPr>
      <w:bookmarkStart w:id="17" w:name="_Toc16426"/>
      <w:bookmarkStart w:id="18" w:name="_Toc34779678"/>
      <w:bookmarkStart w:id="19" w:name="_Toc23775"/>
      <w:bookmarkStart w:id="20" w:name="_Toc14076"/>
      <w:bookmarkStart w:id="21" w:name="_Toc26982"/>
      <w:r>
        <w:rPr>
          <w:rFonts w:cs="黑体" w:hint="eastAsia"/>
        </w:rPr>
        <w:t>1.2文献综述</w:t>
      </w:r>
      <w:bookmarkEnd w:id="17"/>
      <w:bookmarkEnd w:id="18"/>
      <w:bookmarkEnd w:id="19"/>
      <w:bookmarkEnd w:id="20"/>
      <w:bookmarkEnd w:id="21"/>
    </w:p>
    <w:p w:rsidR="003E6193" w:rsidRDefault="00AB1BCE">
      <w:pPr>
        <w:spacing w:line="360" w:lineRule="auto"/>
        <w:ind w:firstLineChars="200" w:firstLine="480"/>
        <w:rPr>
          <w:sz w:val="24"/>
        </w:rPr>
      </w:pPr>
      <w:r>
        <w:rPr>
          <w:rFonts w:hint="eastAsia"/>
          <w:sz w:val="24"/>
        </w:rPr>
        <w:t>阿轲玲（</w:t>
      </w:r>
      <w:r>
        <w:rPr>
          <w:rFonts w:hint="eastAsia"/>
          <w:sz w:val="24"/>
        </w:rPr>
        <w:t>2019</w:t>
      </w:r>
      <w:r>
        <w:rPr>
          <w:rFonts w:hint="eastAsia"/>
          <w:sz w:val="24"/>
        </w:rPr>
        <w:t>）研究表明，我国银行业务经营的盈利较大部分是通过信用贷款业务获得的收入，现如今，银行以及国家都非常关注商业银行的信贷风险管理。现阶段由于监督制度的缺乏，一些贷款风险显现出来，虽然我国商业银行在监督管理方面有投入了比较大的精力和时间，但是整体的监督管理效率仍然不太明显，在当前的环境情形下，由于商业银行在实际操作的过程中，不断地研究创新金融产品，在监管方面还缺乏有效的经验，从而也有可能会导致商业银行出现这些信贷风险。由于我国现信用贷款质量较不乐观，所以需要不断地升级对信贷的管理，减少因为信贷风险因素给银行带来的损失，保证我国商业银行的信贷的质量。</w:t>
      </w:r>
    </w:p>
    <w:p w:rsidR="003E6193" w:rsidRDefault="00AB1BCE">
      <w:pPr>
        <w:spacing w:line="360" w:lineRule="auto"/>
        <w:ind w:firstLineChars="200" w:firstLine="480"/>
        <w:rPr>
          <w:sz w:val="24"/>
        </w:rPr>
      </w:pPr>
      <w:r>
        <w:rPr>
          <w:rFonts w:hint="eastAsia"/>
          <w:sz w:val="24"/>
        </w:rPr>
        <w:t>葛倩倩（</w:t>
      </w:r>
      <w:r>
        <w:rPr>
          <w:rFonts w:hint="eastAsia"/>
          <w:sz w:val="24"/>
        </w:rPr>
        <w:t>2020</w:t>
      </w:r>
      <w:r>
        <w:rPr>
          <w:rFonts w:hint="eastAsia"/>
          <w:sz w:val="24"/>
        </w:rPr>
        <w:t>年）研究指出，商业银行应该通过贷前、贷中和贷后的综合管理。在借款人拿到款项之前，要对贷款所需的资料进行严格管控，规范的操作贷款流程，严格把控、审核贷款人的资质，优化银行的内部审批的机制，这能初步对信贷风险进行防范，以达到控制和管理信贷风险的目的。贷中要加大力度催收不良资产。款项发放后的管理工作要将具体的职责具体到管理部门和详细的工作人员，建立和监督借款人信息档案，加强追踪贷款人员借款信息，看是否产生变数，对变数作出有效的管理控制，提高银行的内部管理水平。</w:t>
      </w:r>
    </w:p>
    <w:p w:rsidR="003E6193" w:rsidRDefault="00AB1BCE">
      <w:pPr>
        <w:spacing w:line="360" w:lineRule="auto"/>
        <w:ind w:firstLineChars="200" w:firstLine="480"/>
        <w:rPr>
          <w:sz w:val="24"/>
        </w:rPr>
      </w:pPr>
      <w:r>
        <w:rPr>
          <w:rFonts w:hint="eastAsia"/>
          <w:sz w:val="24"/>
        </w:rPr>
        <w:t>王志强（</w:t>
      </w:r>
      <w:r>
        <w:rPr>
          <w:rFonts w:hint="eastAsia"/>
          <w:sz w:val="24"/>
        </w:rPr>
        <w:t>2018</w:t>
      </w:r>
      <w:r>
        <w:rPr>
          <w:rFonts w:hint="eastAsia"/>
          <w:sz w:val="24"/>
        </w:rPr>
        <w:t>）研究表明，现发展阶段，商业银行的信贷业务跟信贷风险的</w:t>
      </w:r>
      <w:r>
        <w:rPr>
          <w:rFonts w:hint="eastAsia"/>
          <w:sz w:val="24"/>
        </w:rPr>
        <w:lastRenderedPageBreak/>
        <w:t>管理和防范是备受金融行业乃至全球经济广泛关注的，急需解决信贷业务中存在的风险问题，有内部跟外部两方面的风险，如果这些风险没有控制防范好，将会影响银行的经济发展形势，从文章来看，作者王志强觉得我国商业银行的经营模式在不断地创新，但是风险的管理能力没有跟上发展的步伐，管理模式比较老套，没有创新点。商业银行在业务拓展的过程中不能一味地只追求利润，否则不仅不能让利益最大化，而且还会让风险问题不断暴露，得不偿失，所以，在业务发展的同时，管理也要不断地创新，保持相对应的平衡。</w:t>
      </w:r>
    </w:p>
    <w:p w:rsidR="003E6193" w:rsidRDefault="00AB1BCE">
      <w:pPr>
        <w:pStyle w:val="3"/>
      </w:pPr>
      <w:bookmarkStart w:id="22" w:name="_Toc24297"/>
      <w:bookmarkStart w:id="23" w:name="_Toc22053"/>
      <w:bookmarkStart w:id="24" w:name="_Toc8711"/>
      <w:bookmarkStart w:id="25" w:name="_Toc620"/>
      <w:bookmarkStart w:id="26" w:name="_Toc34779681"/>
      <w:r>
        <w:rPr>
          <w:rFonts w:hint="eastAsia"/>
        </w:rPr>
        <w:t>1.3研究方法和内容</w:t>
      </w:r>
      <w:bookmarkEnd w:id="22"/>
      <w:bookmarkEnd w:id="23"/>
      <w:bookmarkEnd w:id="24"/>
      <w:bookmarkEnd w:id="25"/>
      <w:bookmarkEnd w:id="26"/>
    </w:p>
    <w:p w:rsidR="003E6193" w:rsidRDefault="00AB1BCE">
      <w:pPr>
        <w:pStyle w:val="3"/>
      </w:pPr>
      <w:bookmarkStart w:id="27" w:name="_Toc30369"/>
      <w:bookmarkStart w:id="28" w:name="_Toc34779682"/>
      <w:bookmarkStart w:id="29" w:name="_Toc28669"/>
      <w:bookmarkStart w:id="30" w:name="_Toc27810"/>
      <w:bookmarkStart w:id="31" w:name="_Toc24100"/>
      <w:r>
        <w:rPr>
          <w:rFonts w:hint="eastAsia"/>
        </w:rPr>
        <w:t>1.3.1研究方法</w:t>
      </w:r>
      <w:bookmarkEnd w:id="27"/>
      <w:bookmarkEnd w:id="28"/>
      <w:bookmarkEnd w:id="29"/>
      <w:bookmarkEnd w:id="30"/>
      <w:bookmarkEnd w:id="31"/>
    </w:p>
    <w:p w:rsidR="003E6193" w:rsidRDefault="00AB1BCE">
      <w:pPr>
        <w:spacing w:line="360" w:lineRule="auto"/>
        <w:ind w:firstLineChars="200" w:firstLine="480"/>
        <w:rPr>
          <w:sz w:val="24"/>
        </w:rPr>
      </w:pPr>
      <w:bookmarkStart w:id="32" w:name="_Toc28357"/>
      <w:bookmarkStart w:id="33" w:name="_Toc17169"/>
      <w:r>
        <w:rPr>
          <w:rFonts w:hint="eastAsia"/>
          <w:sz w:val="24"/>
        </w:rPr>
        <w:t>本文主要采用以下方法进行研究：</w:t>
      </w:r>
      <w:bookmarkEnd w:id="32"/>
      <w:bookmarkEnd w:id="33"/>
    </w:p>
    <w:p w:rsidR="003E6193" w:rsidRDefault="00AB1BCE">
      <w:pPr>
        <w:spacing w:line="360" w:lineRule="auto"/>
        <w:ind w:firstLineChars="200" w:firstLine="480"/>
        <w:rPr>
          <w:sz w:val="24"/>
        </w:rPr>
      </w:pPr>
      <w:r>
        <w:rPr>
          <w:rFonts w:hint="eastAsia"/>
          <w:sz w:val="24"/>
        </w:rPr>
        <w:t>文献研究法：通过查阅文献资料，参考并分析资料，并通过对文献的研究，对商业银行信贷风险的成因以及如何控制信用的贷款风险，提出了切实可行的对策和建议。</w:t>
      </w:r>
    </w:p>
    <w:p w:rsidR="003E6193" w:rsidRDefault="00AB1BCE">
      <w:pPr>
        <w:spacing w:line="360" w:lineRule="auto"/>
        <w:ind w:firstLineChars="200" w:firstLine="480"/>
        <w:rPr>
          <w:sz w:val="24"/>
        </w:rPr>
      </w:pPr>
      <w:r>
        <w:rPr>
          <w:rFonts w:hint="eastAsia"/>
          <w:sz w:val="24"/>
        </w:rPr>
        <w:t>比较研究法：本文提出了防范和解决我国商业银行信用风险的对策，并借鉴了西方国家的成功经验，如西方商业银行完善的公司治理机制，试图将其与我国的实际情况相结合，解决这一问题。</w:t>
      </w:r>
    </w:p>
    <w:p w:rsidR="003E6193" w:rsidRDefault="00AB1BCE">
      <w:pPr>
        <w:spacing w:line="360" w:lineRule="auto"/>
        <w:ind w:firstLineChars="200" w:firstLine="480"/>
        <w:rPr>
          <w:sz w:val="24"/>
        </w:rPr>
      </w:pPr>
      <w:r>
        <w:rPr>
          <w:rFonts w:hint="eastAsia"/>
          <w:sz w:val="24"/>
        </w:rPr>
        <w:t>定性与定量相结合：在我国商业银行信贷风险管理研究中，本文运用该理论进行了科学的分析，也要结合了目前信贷业务在金融行业环境中的数据，实际反馈，进行定性与定量分析研究。</w:t>
      </w:r>
      <w:bookmarkStart w:id="34" w:name="_Toc30170"/>
      <w:bookmarkStart w:id="35" w:name="_Toc21047"/>
      <w:bookmarkStart w:id="36" w:name="_Toc34779683"/>
      <w:bookmarkStart w:id="37" w:name="_Toc16115"/>
    </w:p>
    <w:p w:rsidR="003E6193" w:rsidRDefault="00AB1BCE">
      <w:pPr>
        <w:pStyle w:val="3"/>
      </w:pPr>
      <w:bookmarkStart w:id="38" w:name="_Toc6756"/>
      <w:r>
        <w:rPr>
          <w:rFonts w:hint="eastAsia"/>
        </w:rPr>
        <w:t>1.3.2研究内容</w:t>
      </w:r>
      <w:bookmarkEnd w:id="38"/>
    </w:p>
    <w:p w:rsidR="003E6193" w:rsidRDefault="00AB1BCE">
      <w:pPr>
        <w:spacing w:line="360" w:lineRule="auto"/>
        <w:ind w:firstLineChars="200" w:firstLine="480"/>
        <w:rPr>
          <w:sz w:val="24"/>
        </w:rPr>
      </w:pPr>
      <w:r>
        <w:rPr>
          <w:rFonts w:hint="eastAsia"/>
          <w:sz w:val="24"/>
        </w:rPr>
        <w:t>第</w:t>
      </w:r>
      <w:r>
        <w:rPr>
          <w:rFonts w:hint="eastAsia"/>
          <w:sz w:val="24"/>
        </w:rPr>
        <w:t>1</w:t>
      </w:r>
      <w:r>
        <w:rPr>
          <w:rFonts w:hint="eastAsia"/>
          <w:sz w:val="24"/>
        </w:rPr>
        <w:t>章“绪论”，介绍论文的研究背景和意义；</w:t>
      </w:r>
    </w:p>
    <w:p w:rsidR="003E6193" w:rsidRDefault="00AB1BCE">
      <w:pPr>
        <w:spacing w:line="360" w:lineRule="auto"/>
        <w:ind w:firstLineChars="200" w:firstLine="480"/>
        <w:rPr>
          <w:sz w:val="24"/>
        </w:rPr>
      </w:pPr>
      <w:r>
        <w:rPr>
          <w:rFonts w:hint="eastAsia"/>
          <w:sz w:val="24"/>
        </w:rPr>
        <w:t>第</w:t>
      </w:r>
      <w:r>
        <w:rPr>
          <w:rFonts w:hint="eastAsia"/>
          <w:sz w:val="24"/>
        </w:rPr>
        <w:t>2</w:t>
      </w:r>
      <w:r>
        <w:rPr>
          <w:rFonts w:hint="eastAsia"/>
          <w:sz w:val="24"/>
        </w:rPr>
        <w:t>章“商业银行的信贷风险管理相关概述”，讲述信贷风险的含义、信贷风险管理的概念和如何管理信贷风险；</w:t>
      </w:r>
    </w:p>
    <w:p w:rsidR="003E6193" w:rsidRDefault="00AB1BCE">
      <w:pPr>
        <w:spacing w:line="360" w:lineRule="auto"/>
        <w:ind w:firstLineChars="200" w:firstLine="480"/>
        <w:rPr>
          <w:sz w:val="24"/>
        </w:rPr>
      </w:pPr>
      <w:r>
        <w:rPr>
          <w:rFonts w:hint="eastAsia"/>
          <w:sz w:val="24"/>
        </w:rPr>
        <w:t>第</w:t>
      </w:r>
      <w:r>
        <w:rPr>
          <w:rFonts w:hint="eastAsia"/>
          <w:sz w:val="24"/>
        </w:rPr>
        <w:t>3</w:t>
      </w:r>
      <w:r>
        <w:rPr>
          <w:rFonts w:hint="eastAsia"/>
          <w:sz w:val="24"/>
        </w:rPr>
        <w:t>章“我国商业银行信贷风险管理的现状分析”，从三部分来讲述现状，包括贷款质量、贷款结构和资本充足率等方面来分析；</w:t>
      </w:r>
    </w:p>
    <w:p w:rsidR="003E6193" w:rsidRDefault="00AB1BCE">
      <w:pPr>
        <w:spacing w:line="360" w:lineRule="auto"/>
        <w:ind w:firstLineChars="200" w:firstLine="480"/>
        <w:rPr>
          <w:sz w:val="24"/>
        </w:rPr>
      </w:pPr>
      <w:r>
        <w:rPr>
          <w:rFonts w:hint="eastAsia"/>
          <w:sz w:val="24"/>
        </w:rPr>
        <w:t>第</w:t>
      </w:r>
      <w:r>
        <w:rPr>
          <w:rFonts w:hint="eastAsia"/>
          <w:sz w:val="24"/>
        </w:rPr>
        <w:t>4</w:t>
      </w:r>
      <w:r>
        <w:rPr>
          <w:rFonts w:hint="eastAsia"/>
          <w:sz w:val="24"/>
        </w:rPr>
        <w:t>章“我国商业银行信贷风险管理存在的问题”，讲述信贷风险管理中的</w:t>
      </w:r>
      <w:r>
        <w:rPr>
          <w:rFonts w:hint="eastAsia"/>
          <w:sz w:val="24"/>
        </w:rPr>
        <w:lastRenderedPageBreak/>
        <w:t>各方面问题，主要从管理制度、贷前、贷中和贷后等；</w:t>
      </w:r>
    </w:p>
    <w:p w:rsidR="003E6193" w:rsidRDefault="00AB1BCE">
      <w:pPr>
        <w:spacing w:line="360" w:lineRule="auto"/>
        <w:ind w:firstLineChars="200" w:firstLine="480"/>
        <w:rPr>
          <w:sz w:val="24"/>
        </w:rPr>
      </w:pPr>
      <w:r>
        <w:rPr>
          <w:rFonts w:hint="eastAsia"/>
          <w:sz w:val="24"/>
        </w:rPr>
        <w:t>第</w:t>
      </w:r>
      <w:r>
        <w:rPr>
          <w:rFonts w:hint="eastAsia"/>
          <w:sz w:val="24"/>
        </w:rPr>
        <w:t>5</w:t>
      </w:r>
      <w:r>
        <w:rPr>
          <w:rFonts w:hint="eastAsia"/>
          <w:sz w:val="24"/>
        </w:rPr>
        <w:t>章“我国商业银行的信贷风险管理策略”，分析我国商业银行信贷风险管理中的现状问题，提出针对性的对策；</w:t>
      </w:r>
    </w:p>
    <w:p w:rsidR="003E6193" w:rsidRDefault="00AB1BCE">
      <w:pPr>
        <w:spacing w:line="360" w:lineRule="auto"/>
        <w:ind w:firstLineChars="200" w:firstLine="480"/>
        <w:rPr>
          <w:sz w:val="24"/>
        </w:rPr>
        <w:sectPr w:rsidR="003E6193">
          <w:footerReference w:type="default" r:id="rId11"/>
          <w:pgSz w:w="11906" w:h="16838"/>
          <w:pgMar w:top="1440" w:right="1800" w:bottom="1440" w:left="1800" w:header="851" w:footer="992" w:gutter="0"/>
          <w:pgNumType w:start="1"/>
          <w:cols w:space="425"/>
          <w:docGrid w:type="lines" w:linePitch="312"/>
        </w:sectPr>
      </w:pPr>
      <w:r>
        <w:rPr>
          <w:rFonts w:hint="eastAsia"/>
          <w:sz w:val="24"/>
        </w:rPr>
        <w:t>第</w:t>
      </w:r>
      <w:r>
        <w:rPr>
          <w:rFonts w:hint="eastAsia"/>
          <w:sz w:val="24"/>
        </w:rPr>
        <w:t>6</w:t>
      </w:r>
      <w:r>
        <w:rPr>
          <w:rFonts w:hint="eastAsia"/>
          <w:sz w:val="24"/>
        </w:rPr>
        <w:t>章“结论”，根据前几章的研究情况来得出结论。</w:t>
      </w:r>
    </w:p>
    <w:p w:rsidR="003E6193" w:rsidRDefault="003E6193">
      <w:pPr>
        <w:spacing w:line="360" w:lineRule="auto"/>
        <w:rPr>
          <w:sz w:val="24"/>
        </w:rPr>
      </w:pPr>
    </w:p>
    <w:p w:rsidR="003E6193" w:rsidRDefault="00AB1BCE">
      <w:pPr>
        <w:pStyle w:val="1"/>
        <w:numPr>
          <w:ilvl w:val="0"/>
          <w:numId w:val="1"/>
        </w:numPr>
      </w:pPr>
      <w:bookmarkStart w:id="39" w:name="_Toc34779684"/>
      <w:bookmarkEnd w:id="34"/>
      <w:bookmarkEnd w:id="35"/>
      <w:bookmarkEnd w:id="36"/>
      <w:bookmarkEnd w:id="37"/>
      <w:r>
        <w:rPr>
          <w:rFonts w:hint="eastAsia"/>
        </w:rPr>
        <w:t xml:space="preserve"> </w:t>
      </w:r>
      <w:bookmarkStart w:id="40" w:name="_Toc13125"/>
      <w:bookmarkStart w:id="41" w:name="_Toc7176"/>
      <w:bookmarkStart w:id="42" w:name="_Toc10219"/>
      <w:bookmarkStart w:id="43" w:name="_Toc9677"/>
      <w:bookmarkStart w:id="44" w:name="_Toc10216"/>
      <w:r>
        <w:rPr>
          <w:rFonts w:hint="eastAsia"/>
        </w:rPr>
        <w:t>商业银行信贷风险管理相关概述</w:t>
      </w:r>
      <w:bookmarkEnd w:id="39"/>
      <w:bookmarkEnd w:id="40"/>
      <w:bookmarkEnd w:id="41"/>
      <w:bookmarkEnd w:id="42"/>
      <w:bookmarkEnd w:id="43"/>
      <w:bookmarkEnd w:id="44"/>
    </w:p>
    <w:p w:rsidR="003E6193" w:rsidRDefault="00AB1BCE">
      <w:pPr>
        <w:pStyle w:val="2"/>
      </w:pPr>
      <w:bookmarkStart w:id="45" w:name="_Toc34779685"/>
      <w:bookmarkStart w:id="46" w:name="_Toc19794"/>
      <w:bookmarkStart w:id="47" w:name="_Toc2203"/>
      <w:bookmarkStart w:id="48" w:name="_Toc14201"/>
      <w:bookmarkStart w:id="49" w:name="_Toc11358"/>
      <w:r>
        <w:rPr>
          <w:rFonts w:hint="eastAsia"/>
        </w:rPr>
        <w:t>2.1商业银行信贷风险</w:t>
      </w:r>
      <w:bookmarkEnd w:id="45"/>
      <w:r>
        <w:rPr>
          <w:rFonts w:hint="eastAsia"/>
        </w:rPr>
        <w:t>的概念</w:t>
      </w:r>
      <w:bookmarkEnd w:id="46"/>
      <w:bookmarkEnd w:id="47"/>
      <w:bookmarkEnd w:id="48"/>
      <w:bookmarkEnd w:id="49"/>
    </w:p>
    <w:p w:rsidR="003E6193" w:rsidRDefault="00AB1BCE">
      <w:pPr>
        <w:pStyle w:val="3"/>
      </w:pPr>
      <w:bookmarkStart w:id="50" w:name="_Toc15756"/>
      <w:bookmarkStart w:id="51" w:name="_Toc34779688"/>
      <w:bookmarkStart w:id="52" w:name="_Toc2719"/>
      <w:bookmarkStart w:id="53" w:name="_Toc13353"/>
      <w:bookmarkStart w:id="54" w:name="_Toc16246"/>
      <w:r>
        <w:rPr>
          <w:rFonts w:hint="eastAsia"/>
        </w:rPr>
        <w:t>2.1.1信贷风险</w:t>
      </w:r>
      <w:bookmarkEnd w:id="50"/>
      <w:bookmarkEnd w:id="51"/>
      <w:bookmarkEnd w:id="52"/>
      <w:bookmarkEnd w:id="53"/>
      <w:bookmarkEnd w:id="54"/>
    </w:p>
    <w:p w:rsidR="003E6193" w:rsidRDefault="00AB1BCE">
      <w:pPr>
        <w:spacing w:line="360" w:lineRule="auto"/>
        <w:ind w:firstLineChars="200" w:firstLine="480"/>
        <w:rPr>
          <w:sz w:val="24"/>
        </w:rPr>
      </w:pPr>
      <w:r>
        <w:rPr>
          <w:rFonts w:hint="eastAsia"/>
          <w:sz w:val="24"/>
        </w:rPr>
        <w:t>信贷风险是指商业银行在经营过程中受到各种不确定因素、预期收益和实际差异的影响，造成损失的可能性。也可以说，是因为借款人没有按照合同的规定履行义务，不还款而导致银行承受损失的风险。</w:t>
      </w:r>
    </w:p>
    <w:p w:rsidR="003E6193" w:rsidRDefault="00AB1BCE">
      <w:pPr>
        <w:pStyle w:val="3"/>
      </w:pPr>
      <w:bookmarkStart w:id="55" w:name="_Toc19734"/>
      <w:bookmarkStart w:id="56" w:name="_Toc28183"/>
      <w:bookmarkStart w:id="57" w:name="_Toc34779689"/>
      <w:bookmarkStart w:id="58" w:name="_Toc11377"/>
      <w:bookmarkStart w:id="59" w:name="_Toc12381"/>
      <w:r>
        <w:rPr>
          <w:rFonts w:hint="eastAsia"/>
        </w:rPr>
        <w:t>2.1.2信贷风险管理</w:t>
      </w:r>
      <w:bookmarkEnd w:id="55"/>
      <w:bookmarkEnd w:id="56"/>
      <w:bookmarkEnd w:id="57"/>
      <w:bookmarkEnd w:id="58"/>
      <w:bookmarkEnd w:id="59"/>
    </w:p>
    <w:p w:rsidR="003E6193" w:rsidRDefault="00AB1BCE">
      <w:pPr>
        <w:spacing w:line="360" w:lineRule="auto"/>
        <w:ind w:firstLineChars="200" w:firstLine="480"/>
        <w:rPr>
          <w:sz w:val="24"/>
        </w:rPr>
      </w:pPr>
      <w:r>
        <w:rPr>
          <w:rFonts w:hint="eastAsia"/>
          <w:sz w:val="24"/>
        </w:rPr>
        <w:t>从狭义的信贷风险管理角度看，商业银行的信贷管理仅指贷款发放前的调查、贷款期限内的管理以及风险发生后对贷款的监督、控制和处理。</w:t>
      </w:r>
    </w:p>
    <w:p w:rsidR="003E6193" w:rsidRDefault="00AB1BCE">
      <w:pPr>
        <w:spacing w:line="360" w:lineRule="auto"/>
        <w:ind w:firstLineChars="200" w:firstLine="480"/>
      </w:pPr>
      <w:r>
        <w:rPr>
          <w:rFonts w:hint="eastAsia"/>
          <w:sz w:val="24"/>
        </w:rPr>
        <w:t>信贷业务的每一个过程都有加强风险管理，不可松懈下来，可以对风险进行识别、计量，把不同的风险量化，对风险以及风险事故导致的后果程度进行分析和评估，商业银行应严格安排进行风险监测，规划应对措施，建立风险流程化管理，直到贷款收回。</w:t>
      </w:r>
    </w:p>
    <w:p w:rsidR="003E6193" w:rsidRDefault="00AB1BCE">
      <w:pPr>
        <w:pStyle w:val="2"/>
      </w:pPr>
      <w:bookmarkStart w:id="60" w:name="_Toc31361"/>
      <w:bookmarkStart w:id="61" w:name="_Toc6480"/>
      <w:bookmarkStart w:id="62" w:name="_Toc5844"/>
      <w:bookmarkStart w:id="63" w:name="_Toc28919"/>
      <w:r>
        <w:rPr>
          <w:rFonts w:hint="eastAsia"/>
        </w:rPr>
        <w:t>2.2主要的信贷风险</w:t>
      </w:r>
      <w:bookmarkEnd w:id="60"/>
      <w:bookmarkEnd w:id="61"/>
      <w:bookmarkEnd w:id="62"/>
      <w:r>
        <w:rPr>
          <w:rFonts w:hint="eastAsia"/>
        </w:rPr>
        <w:t>类别</w:t>
      </w:r>
      <w:bookmarkEnd w:id="63"/>
    </w:p>
    <w:p w:rsidR="003E6193" w:rsidRDefault="00AB1BCE">
      <w:pPr>
        <w:pStyle w:val="3"/>
      </w:pPr>
      <w:bookmarkStart w:id="64" w:name="_Toc1582"/>
      <w:bookmarkStart w:id="65" w:name="_Toc16370"/>
      <w:bookmarkStart w:id="66" w:name="_Toc26055"/>
      <w:bookmarkStart w:id="67" w:name="_Toc24370"/>
      <w:r>
        <w:rPr>
          <w:rFonts w:hint="eastAsia"/>
        </w:rPr>
        <w:t>2.2.1信用风险</w:t>
      </w:r>
      <w:bookmarkEnd w:id="64"/>
      <w:bookmarkEnd w:id="65"/>
      <w:bookmarkEnd w:id="66"/>
      <w:bookmarkEnd w:id="67"/>
    </w:p>
    <w:p w:rsidR="003E6193" w:rsidRDefault="00AB1BCE">
      <w:pPr>
        <w:spacing w:line="360" w:lineRule="auto"/>
        <w:ind w:firstLineChars="200" w:firstLine="480"/>
        <w:rPr>
          <w:sz w:val="24"/>
        </w:rPr>
      </w:pPr>
      <w:r>
        <w:rPr>
          <w:rFonts w:hint="eastAsia"/>
          <w:sz w:val="24"/>
        </w:rPr>
        <w:t>信用风险是指债务人缺乏诚信，没有按照合同的约定履行义务，直接违约所造成损失的风险。虽然说我国经济水平是在不断地上升地趋势，贷款的需求量也大，但是优质的贷款客户还是缺乏，这种情况会导致银行对目标客户的期望也会相应下降，使得市场上的贷款发放收紧。借款人不能及时偿还贷款的情况、或者借款人为了骗取较高额度的贷款又或者为了获得银行的低息贷款会出现骗贷的行为，这种行为会造成巨大的资产损失，影响商业银行的资金回笼。</w:t>
      </w:r>
    </w:p>
    <w:p w:rsidR="003E6193" w:rsidRDefault="00AB1BCE">
      <w:pPr>
        <w:pStyle w:val="3"/>
      </w:pPr>
      <w:bookmarkStart w:id="68" w:name="_Toc18486"/>
      <w:bookmarkStart w:id="69" w:name="_Toc19051"/>
      <w:bookmarkStart w:id="70" w:name="_Toc9490"/>
      <w:bookmarkStart w:id="71" w:name="_Toc19659"/>
      <w:r>
        <w:rPr>
          <w:rFonts w:hint="eastAsia"/>
        </w:rPr>
        <w:lastRenderedPageBreak/>
        <w:t>2.2.2市场风险</w:t>
      </w:r>
      <w:bookmarkEnd w:id="68"/>
      <w:bookmarkEnd w:id="69"/>
      <w:bookmarkEnd w:id="70"/>
      <w:bookmarkEnd w:id="71"/>
    </w:p>
    <w:p w:rsidR="003E6193" w:rsidRDefault="00AB1BCE">
      <w:pPr>
        <w:spacing w:line="360" w:lineRule="auto"/>
        <w:ind w:firstLineChars="200" w:firstLine="480"/>
        <w:rPr>
          <w:sz w:val="24"/>
        </w:rPr>
      </w:pPr>
      <w:r>
        <w:rPr>
          <w:rFonts w:hint="eastAsia"/>
          <w:sz w:val="24"/>
        </w:rPr>
        <w:t>市场风险是指由于汇率、利率、股票价格、商品价格等市场价格的不利波动而造成损失的可能性。导致商业银行信贷资产损失的市场风险有多种类型，如汇率风险、利率风险、股价风险和商品价格风险。如果市场的价格有所波动，并且是不利的变动，这些不利因素从根本上影响银行的收入。</w:t>
      </w:r>
    </w:p>
    <w:p w:rsidR="003E6193" w:rsidRDefault="00AB1BCE">
      <w:pPr>
        <w:pStyle w:val="3"/>
      </w:pPr>
      <w:bookmarkStart w:id="72" w:name="_Toc2710"/>
      <w:bookmarkStart w:id="73" w:name="_Toc18818"/>
      <w:bookmarkStart w:id="74" w:name="_Toc24854"/>
      <w:bookmarkStart w:id="75" w:name="_Toc26257"/>
      <w:r>
        <w:rPr>
          <w:rFonts w:hint="eastAsia"/>
        </w:rPr>
        <w:t>2.2.3流动性风险</w:t>
      </w:r>
      <w:bookmarkEnd w:id="72"/>
      <w:bookmarkEnd w:id="73"/>
      <w:bookmarkEnd w:id="74"/>
      <w:bookmarkEnd w:id="75"/>
    </w:p>
    <w:p w:rsidR="003E6193" w:rsidRDefault="00AB1BCE">
      <w:pPr>
        <w:spacing w:line="360" w:lineRule="auto"/>
        <w:ind w:firstLineChars="200" w:firstLine="480"/>
        <w:rPr>
          <w:sz w:val="24"/>
        </w:rPr>
      </w:pPr>
      <w:r>
        <w:rPr>
          <w:sz w:val="24"/>
        </w:rPr>
        <w:t>流动性风险是指公司虽然有偿付能力，但仍不能及时获得足够的流动</w:t>
      </w:r>
      <w:r>
        <w:rPr>
          <w:rFonts w:hint="eastAsia"/>
          <w:sz w:val="24"/>
        </w:rPr>
        <w:t>资金以应对支付到期债务而造成</w:t>
      </w:r>
      <w:r>
        <w:rPr>
          <w:sz w:val="24"/>
        </w:rPr>
        <w:t>损失</w:t>
      </w:r>
      <w:r>
        <w:rPr>
          <w:rFonts w:hint="eastAsia"/>
          <w:sz w:val="24"/>
        </w:rPr>
        <w:t>的可能。</w:t>
      </w:r>
    </w:p>
    <w:p w:rsidR="003E6193" w:rsidRDefault="00AB1BCE">
      <w:pPr>
        <w:spacing w:line="360" w:lineRule="auto"/>
        <w:ind w:firstLineChars="200" w:firstLine="480"/>
        <w:rPr>
          <w:sz w:val="24"/>
        </w:rPr>
      </w:pPr>
      <w:r>
        <w:rPr>
          <w:rFonts w:hint="eastAsia"/>
          <w:sz w:val="24"/>
        </w:rPr>
        <w:t>银行通过转让资金而收取利益，主要是通过吸收存款人在银行的存款，筹集资金，支付给存款人一定的利息，转而将资金通过发放贷款的形式借给借款人，债务人按照规定的时间偿还并支付一定的利息，银行通过赚取其中的利息差。在这个过程中，银行是债权人和债务人两种角色，贷款的期限相对较长，原本就缺乏流动性，倘若部分借款人不能按照约定时间及时偿还借款或者出现违约问题，这会影响商业银行的资金回笼速度，也就是导致商业银行的流动性不足，进而导致银行无法及时获得资金来支付债务的风险。</w:t>
      </w:r>
    </w:p>
    <w:p w:rsidR="003E6193" w:rsidRDefault="00AB1BCE">
      <w:pPr>
        <w:pStyle w:val="3"/>
      </w:pPr>
      <w:bookmarkStart w:id="76" w:name="_Toc28449"/>
      <w:bookmarkStart w:id="77" w:name="_Toc16653"/>
      <w:bookmarkStart w:id="78" w:name="_Toc25399"/>
      <w:bookmarkStart w:id="79" w:name="_Toc10052"/>
      <w:r>
        <w:rPr>
          <w:rFonts w:hint="eastAsia"/>
        </w:rPr>
        <w:t>2.2.4操作风险</w:t>
      </w:r>
      <w:bookmarkEnd w:id="76"/>
      <w:bookmarkEnd w:id="77"/>
      <w:bookmarkEnd w:id="78"/>
      <w:bookmarkEnd w:id="79"/>
    </w:p>
    <w:p w:rsidR="003E6193" w:rsidRDefault="00AB1BCE">
      <w:pPr>
        <w:spacing w:line="360" w:lineRule="auto"/>
        <w:ind w:firstLineChars="200" w:firstLine="480"/>
        <w:rPr>
          <w:sz w:val="24"/>
        </w:rPr>
      </w:pPr>
      <w:r>
        <w:rPr>
          <w:rFonts w:hint="eastAsia"/>
          <w:sz w:val="24"/>
        </w:rPr>
        <w:t>操作风险是指因信息系统或内部控制缺陷直接或间接的导致意外损失的风险。在业务开展过程中，可能由于人员错误，计算机系统问题，内部控制错误，粗心大意或无法控制的外部事件而造成损失。造成这种风险的主要原因是主要是风险流程化管理制度不够健全和完善。</w:t>
      </w:r>
    </w:p>
    <w:p w:rsidR="003E6193" w:rsidRDefault="00AB1BCE">
      <w:pPr>
        <w:pStyle w:val="2"/>
      </w:pPr>
      <w:bookmarkStart w:id="80" w:name="_Toc18150"/>
      <w:bookmarkStart w:id="81" w:name="_Toc28249"/>
      <w:bookmarkStart w:id="82" w:name="_Toc13129"/>
      <w:bookmarkStart w:id="83" w:name="_Toc31311"/>
      <w:r>
        <w:rPr>
          <w:rFonts w:hint="eastAsia"/>
        </w:rPr>
        <w:t>2.3我国商业银行信贷风险管理的流程</w:t>
      </w:r>
      <w:bookmarkEnd w:id="80"/>
      <w:bookmarkEnd w:id="81"/>
      <w:bookmarkEnd w:id="82"/>
      <w:bookmarkEnd w:id="83"/>
    </w:p>
    <w:p w:rsidR="003E6193" w:rsidRDefault="00AB1BCE">
      <w:pPr>
        <w:pStyle w:val="3"/>
      </w:pPr>
      <w:bookmarkStart w:id="84" w:name="_Toc31656"/>
      <w:bookmarkStart w:id="85" w:name="_Toc4442"/>
      <w:bookmarkStart w:id="86" w:name="_Toc20950"/>
      <w:bookmarkStart w:id="87" w:name="_Toc25518"/>
      <w:r>
        <w:rPr>
          <w:rFonts w:hint="eastAsia"/>
        </w:rPr>
        <w:t>2.3.1风险识别</w:t>
      </w:r>
      <w:bookmarkEnd w:id="84"/>
      <w:bookmarkEnd w:id="85"/>
      <w:bookmarkEnd w:id="86"/>
      <w:bookmarkEnd w:id="87"/>
    </w:p>
    <w:p w:rsidR="003E6193" w:rsidRDefault="00AB1BCE">
      <w:pPr>
        <w:spacing w:line="360" w:lineRule="auto"/>
        <w:ind w:firstLineChars="200" w:firstLine="480"/>
        <w:rPr>
          <w:sz w:val="24"/>
        </w:rPr>
      </w:pPr>
      <w:r>
        <w:rPr>
          <w:rFonts w:hint="eastAsia"/>
          <w:sz w:val="24"/>
        </w:rPr>
        <w:t>要对风险进行管理，首先第一步就是对风险识别，这一步是风险管理过程中</w:t>
      </w:r>
      <w:r>
        <w:rPr>
          <w:rFonts w:hint="eastAsia"/>
          <w:sz w:val="24"/>
        </w:rPr>
        <w:lastRenderedPageBreak/>
        <w:t>的基础步骤。首先，银行需要在发生贷款风险事故之前先了解风险，确定哪些风险因素导致风险事故的发生，然后进行风险分析，并确定风险的性质，运用各种应对风险的系统科学方法，进行风险管理。</w:t>
      </w:r>
    </w:p>
    <w:p w:rsidR="003E6193" w:rsidRDefault="00AB1BCE">
      <w:pPr>
        <w:pStyle w:val="3"/>
      </w:pPr>
      <w:bookmarkStart w:id="88" w:name="_Toc21243"/>
      <w:bookmarkStart w:id="89" w:name="_Toc5858"/>
      <w:bookmarkStart w:id="90" w:name="_Toc7589"/>
      <w:bookmarkStart w:id="91" w:name="_Toc10382"/>
      <w:r>
        <w:rPr>
          <w:rFonts w:hint="eastAsia"/>
        </w:rPr>
        <w:t>2.3.2风险计量与评估</w:t>
      </w:r>
      <w:bookmarkEnd w:id="88"/>
      <w:bookmarkEnd w:id="89"/>
      <w:bookmarkEnd w:id="90"/>
      <w:bookmarkEnd w:id="91"/>
    </w:p>
    <w:p w:rsidR="003E6193" w:rsidRDefault="00AB1BCE">
      <w:pPr>
        <w:spacing w:line="360" w:lineRule="auto"/>
        <w:ind w:firstLineChars="200" w:firstLine="480"/>
        <w:rPr>
          <w:sz w:val="24"/>
        </w:rPr>
      </w:pPr>
      <w:bookmarkStart w:id="92" w:name="_Toc20441"/>
      <w:bookmarkStart w:id="93" w:name="_Toc17933"/>
      <w:r>
        <w:rPr>
          <w:rFonts w:hint="eastAsia"/>
          <w:sz w:val="24"/>
        </w:rPr>
        <w:t>如上所说，管理信贷风险的第一步是识别风险，那么第二步就是对风险量化，计量风险。分析风险的大小，评估风险导致的结果程度，根据不同的风险性质，采用不同的风险计量方法，才能得到准确有效的风险计量结果</w:t>
      </w:r>
      <w:bookmarkEnd w:id="92"/>
      <w:bookmarkEnd w:id="93"/>
      <w:r>
        <w:rPr>
          <w:rFonts w:hint="eastAsia"/>
          <w:sz w:val="24"/>
        </w:rPr>
        <w:t>，从而达到风险计量和评估的有效性的目的。</w:t>
      </w:r>
    </w:p>
    <w:p w:rsidR="003E6193" w:rsidRDefault="00AB1BCE">
      <w:pPr>
        <w:pStyle w:val="3"/>
      </w:pPr>
      <w:bookmarkStart w:id="94" w:name="_Toc8095"/>
      <w:bookmarkStart w:id="95" w:name="_Toc29194"/>
      <w:bookmarkStart w:id="96" w:name="_Toc29897"/>
      <w:bookmarkStart w:id="97" w:name="_Toc18469"/>
      <w:r>
        <w:rPr>
          <w:rFonts w:hint="eastAsia"/>
        </w:rPr>
        <w:t>2.3.3风险监测</w:t>
      </w:r>
      <w:bookmarkEnd w:id="94"/>
      <w:bookmarkEnd w:id="95"/>
      <w:bookmarkEnd w:id="96"/>
      <w:bookmarkEnd w:id="97"/>
    </w:p>
    <w:p w:rsidR="003E6193" w:rsidRDefault="00AB1BCE">
      <w:pPr>
        <w:pStyle w:val="ac"/>
        <w:widowControl/>
        <w:spacing w:line="360" w:lineRule="auto"/>
        <w:ind w:firstLineChars="200" w:firstLine="480"/>
      </w:pPr>
      <w:bookmarkStart w:id="98" w:name="_Toc28973"/>
      <w:bookmarkStart w:id="99" w:name="_Toc4037"/>
      <w:r>
        <w:rPr>
          <w:rFonts w:cstheme="minorBidi" w:hint="eastAsia"/>
          <w:kern w:val="2"/>
        </w:rPr>
        <w:t>风险监测是监测风险变化的发展方向，风险发展的详细过程，所以风险监测是个动态的监测方法。银行根据不同的风险性质进行定量、定性评估，进行风险的探测，再统计每个风险监测过程中的评估结果，分析风险控制的效果，及时反馈风险监测结果是否可靠有效。商业银行应做到精准到位，严格安排风险监测的工作，制定应对措施，开展风险控制。</w:t>
      </w:r>
      <w:bookmarkEnd w:id="98"/>
      <w:bookmarkEnd w:id="99"/>
    </w:p>
    <w:p w:rsidR="003E6193" w:rsidRDefault="00AB1BCE">
      <w:pPr>
        <w:pStyle w:val="3"/>
      </w:pPr>
      <w:bookmarkStart w:id="100" w:name="_Toc10101"/>
      <w:bookmarkStart w:id="101" w:name="_Toc30925"/>
      <w:bookmarkStart w:id="102" w:name="_Toc26540"/>
      <w:bookmarkStart w:id="103" w:name="_Toc6424"/>
      <w:r>
        <w:rPr>
          <w:rFonts w:hint="eastAsia"/>
        </w:rPr>
        <w:t>2.3.4风险控制</w:t>
      </w:r>
      <w:bookmarkEnd w:id="100"/>
      <w:bookmarkEnd w:id="101"/>
      <w:bookmarkEnd w:id="102"/>
      <w:bookmarkEnd w:id="103"/>
    </w:p>
    <w:p w:rsidR="003E6193" w:rsidRDefault="00AB1BCE">
      <w:pPr>
        <w:spacing w:line="360" w:lineRule="auto"/>
        <w:ind w:firstLineChars="200" w:firstLine="480"/>
        <w:rPr>
          <w:sz w:val="24"/>
        </w:rPr>
      </w:pPr>
      <w:bookmarkStart w:id="104" w:name="_Toc16055"/>
      <w:bookmarkStart w:id="105" w:name="_Toc28741"/>
      <w:r>
        <w:rPr>
          <w:rFonts w:hint="eastAsia"/>
          <w:sz w:val="24"/>
        </w:rPr>
        <w:t>风险管理人员通过规避风险，控制损失，转移风险和保留风险等措施，识别和衡量风险，有效管理风险，消除或降低风险事件造成损失的可能性。商业银行对信贷过程中的风险要进行从始到终的风险控制，贯穿整个贷款过程。因为有些风险是不能消灭的，所以管理者建立风险流程化管理，要把损失的可能控制在一定范围内，以免让商业银行在风险事故发生后遭受难以承担的损失。</w:t>
      </w:r>
      <w:bookmarkEnd w:id="104"/>
      <w:bookmarkEnd w:id="105"/>
    </w:p>
    <w:p w:rsidR="003E6193" w:rsidRDefault="00AB1BCE">
      <w:pPr>
        <w:pStyle w:val="2"/>
      </w:pPr>
      <w:bookmarkStart w:id="106" w:name="_Toc20890"/>
      <w:bookmarkStart w:id="107" w:name="_Toc8836"/>
      <w:bookmarkStart w:id="108" w:name="_Toc18058"/>
      <w:bookmarkStart w:id="109" w:name="_Toc27398"/>
      <w:r>
        <w:rPr>
          <w:rFonts w:hint="eastAsia"/>
        </w:rPr>
        <w:t>2</w:t>
      </w:r>
      <w:r>
        <w:t>.</w:t>
      </w:r>
      <w:r>
        <w:rPr>
          <w:rFonts w:hint="eastAsia"/>
        </w:rPr>
        <w:t>4商业银行信贷风险管理的意义</w:t>
      </w:r>
      <w:bookmarkEnd w:id="106"/>
      <w:bookmarkEnd w:id="107"/>
      <w:bookmarkEnd w:id="108"/>
      <w:bookmarkEnd w:id="109"/>
    </w:p>
    <w:p w:rsidR="003E6193" w:rsidRDefault="00AB1BCE">
      <w:pPr>
        <w:spacing w:line="360" w:lineRule="auto"/>
        <w:ind w:firstLineChars="200" w:firstLine="480"/>
        <w:rPr>
          <w:sz w:val="24"/>
        </w:rPr>
        <w:sectPr w:rsidR="003E6193">
          <w:footerReference w:type="default" r:id="rId12"/>
          <w:pgSz w:w="11906" w:h="16838"/>
          <w:pgMar w:top="1440" w:right="1800" w:bottom="1440" w:left="1800" w:header="851" w:footer="992" w:gutter="0"/>
          <w:cols w:space="425"/>
          <w:docGrid w:type="lines" w:linePitch="312"/>
        </w:sectPr>
      </w:pPr>
      <w:r>
        <w:rPr>
          <w:rFonts w:hint="eastAsia"/>
          <w:sz w:val="24"/>
        </w:rPr>
        <w:t>随着信贷业务量的增加和市场经济的全球化，使得银行面临的压力和挑战越来越大，而信贷这个基本业务是商业银行业务中占比最大的，也是银行最主要的营业收入来源，由于我国现阶段对信贷风险的管理防控机制较不成熟，信贷风险</w:t>
      </w:r>
      <w:r>
        <w:rPr>
          <w:rFonts w:hint="eastAsia"/>
          <w:sz w:val="24"/>
        </w:rPr>
        <w:lastRenderedPageBreak/>
        <w:t>管理的问题一直存在，对整个银行业乃至全球经济的影响力非常巨大。如今，我们应着重探讨中国商业银行的信贷风险现状，有针对性地管理信用风险，尽可能地降低损失，稳定地经营。</w:t>
      </w:r>
    </w:p>
    <w:p w:rsidR="003E6193" w:rsidRDefault="00AB1BCE">
      <w:pPr>
        <w:pStyle w:val="1"/>
        <w:spacing w:line="579" w:lineRule="auto"/>
      </w:pPr>
      <w:bookmarkStart w:id="110" w:name="_Toc34779690"/>
      <w:bookmarkStart w:id="111" w:name="_Toc5793"/>
      <w:bookmarkStart w:id="112" w:name="_Toc27858"/>
      <w:bookmarkStart w:id="113" w:name="_Toc24103"/>
      <w:bookmarkStart w:id="114" w:name="_Toc3425"/>
      <w:bookmarkStart w:id="115" w:name="_Toc17301"/>
      <w:r>
        <w:rPr>
          <w:rFonts w:hint="eastAsia"/>
        </w:rPr>
        <w:lastRenderedPageBreak/>
        <w:t>第3章  我国商业银行信贷风险管理的现状分析</w:t>
      </w:r>
      <w:bookmarkEnd w:id="110"/>
      <w:bookmarkEnd w:id="111"/>
      <w:bookmarkEnd w:id="112"/>
      <w:bookmarkEnd w:id="113"/>
      <w:bookmarkEnd w:id="114"/>
      <w:bookmarkEnd w:id="115"/>
    </w:p>
    <w:p w:rsidR="003E6193" w:rsidRDefault="00AB1BCE">
      <w:pPr>
        <w:pStyle w:val="2"/>
      </w:pPr>
      <w:bookmarkStart w:id="116" w:name="_Toc7718"/>
      <w:bookmarkStart w:id="117" w:name="_Toc26968"/>
      <w:bookmarkStart w:id="118" w:name="_Toc34779696"/>
      <w:bookmarkStart w:id="119" w:name="_Toc21206"/>
      <w:bookmarkStart w:id="120" w:name="_Toc4536"/>
      <w:r>
        <w:rPr>
          <w:rFonts w:hint="eastAsia"/>
        </w:rPr>
        <w:t>3.1我国商业银行信贷风险的现状</w:t>
      </w:r>
      <w:bookmarkEnd w:id="116"/>
      <w:bookmarkEnd w:id="117"/>
      <w:bookmarkEnd w:id="118"/>
      <w:bookmarkEnd w:id="119"/>
      <w:bookmarkEnd w:id="120"/>
    </w:p>
    <w:p w:rsidR="003E6193" w:rsidRDefault="00AB1BCE">
      <w:pPr>
        <w:pStyle w:val="3"/>
      </w:pPr>
      <w:bookmarkStart w:id="121" w:name="_Toc7989"/>
      <w:bookmarkStart w:id="122" w:name="_Toc11711"/>
      <w:bookmarkStart w:id="123" w:name="_Toc10431"/>
      <w:bookmarkStart w:id="124" w:name="_Toc26938"/>
      <w:r>
        <w:rPr>
          <w:rFonts w:hint="eastAsia"/>
        </w:rPr>
        <w:t>3.1.1贷款质量</w:t>
      </w:r>
      <w:bookmarkEnd w:id="121"/>
      <w:bookmarkEnd w:id="122"/>
      <w:bookmarkEnd w:id="123"/>
      <w:bookmarkEnd w:id="124"/>
    </w:p>
    <w:p w:rsidR="003E6193" w:rsidRDefault="00AB1BCE">
      <w:pPr>
        <w:spacing w:line="360" w:lineRule="auto"/>
        <w:ind w:firstLineChars="200" w:firstLine="480"/>
        <w:rPr>
          <w:sz w:val="24"/>
        </w:rPr>
      </w:pPr>
      <w:r>
        <w:rPr>
          <w:rFonts w:hint="eastAsia"/>
          <w:sz w:val="24"/>
        </w:rPr>
        <w:t>贷款质量具有复杂性、过程性、运动性和综合性。贷款质量的影响因素复杂，不仅受到工作人员、借款人的各方面因素影响，还受到经济社会环境和国家经济政策和方针的影响。贷款质量贯穿整个贷款过程，并且由于运行属性使得贷款质量处于运动、变化的过程之中，有可能变好，也有可能变差。</w:t>
      </w:r>
    </w:p>
    <w:p w:rsidR="003E6193" w:rsidRDefault="00AB1BCE">
      <w:pPr>
        <w:spacing w:line="360" w:lineRule="auto"/>
        <w:ind w:firstLineChars="200" w:firstLine="480"/>
        <w:rPr>
          <w:sz w:val="24"/>
        </w:rPr>
      </w:pPr>
      <w:r>
        <w:rPr>
          <w:rFonts w:hint="eastAsia"/>
          <w:sz w:val="24"/>
        </w:rPr>
        <w:t>说到商业银行资产质量的问题的时候，离不开不良贷款率这个关键指标。近几年来，我国商业银行的不良贷款率持上升趋势。截至</w:t>
      </w:r>
      <w:r>
        <w:rPr>
          <w:rFonts w:hint="eastAsia"/>
          <w:sz w:val="24"/>
        </w:rPr>
        <w:t>2019</w:t>
      </w:r>
      <w:r>
        <w:rPr>
          <w:rFonts w:hint="eastAsia"/>
          <w:sz w:val="24"/>
        </w:rPr>
        <w:t>年第四季度末，中国商业银行不良贷款余额为</w:t>
      </w:r>
      <w:r>
        <w:rPr>
          <w:rFonts w:hint="eastAsia"/>
          <w:sz w:val="24"/>
        </w:rPr>
        <w:t>2.41</w:t>
      </w:r>
      <w:r>
        <w:rPr>
          <w:rFonts w:hint="eastAsia"/>
          <w:sz w:val="24"/>
        </w:rPr>
        <w:t>万亿元，比上一季度末增加</w:t>
      </w:r>
      <w:r>
        <w:rPr>
          <w:rFonts w:hint="eastAsia"/>
          <w:sz w:val="24"/>
        </w:rPr>
        <w:t>463</w:t>
      </w:r>
      <w:r>
        <w:rPr>
          <w:rFonts w:hint="eastAsia"/>
          <w:sz w:val="24"/>
        </w:rPr>
        <w:t>亿元。商业银行不良贷款率为</w:t>
      </w:r>
      <w:r>
        <w:rPr>
          <w:rFonts w:hint="eastAsia"/>
          <w:sz w:val="24"/>
        </w:rPr>
        <w:t>1.86</w:t>
      </w:r>
      <w:r>
        <w:rPr>
          <w:rFonts w:hint="eastAsia"/>
          <w:sz w:val="24"/>
        </w:rPr>
        <w:t>％，与上季度末持平。</w:t>
      </w:r>
      <w:r>
        <w:rPr>
          <w:rFonts w:hint="eastAsia"/>
          <w:sz w:val="24"/>
        </w:rPr>
        <w:t>2019</w:t>
      </w:r>
      <w:r>
        <w:rPr>
          <w:rFonts w:hint="eastAsia"/>
          <w:sz w:val="24"/>
        </w:rPr>
        <w:t>年第四季度末，商业银行正常贷款余额为</w:t>
      </w:r>
      <w:r>
        <w:rPr>
          <w:rFonts w:hint="eastAsia"/>
          <w:sz w:val="24"/>
        </w:rPr>
        <w:t>127.2</w:t>
      </w:r>
      <w:r>
        <w:rPr>
          <w:rFonts w:hint="eastAsia"/>
          <w:sz w:val="24"/>
        </w:rPr>
        <w:t>万亿元，其中正常贷款余额为</w:t>
      </w:r>
      <w:r>
        <w:rPr>
          <w:rFonts w:hint="eastAsia"/>
          <w:sz w:val="24"/>
        </w:rPr>
        <w:t>123</w:t>
      </w:r>
      <w:r>
        <w:rPr>
          <w:rFonts w:hint="eastAsia"/>
          <w:sz w:val="24"/>
        </w:rPr>
        <w:t>万亿元，专项贷款余额为</w:t>
      </w:r>
      <w:r>
        <w:rPr>
          <w:rFonts w:hint="eastAsia"/>
          <w:sz w:val="24"/>
        </w:rPr>
        <w:t>3.8</w:t>
      </w:r>
      <w:r>
        <w:rPr>
          <w:rFonts w:hint="eastAsia"/>
          <w:sz w:val="24"/>
        </w:rPr>
        <w:t>万亿元</w:t>
      </w:r>
      <w:r>
        <w:rPr>
          <w:rStyle w:val="af3"/>
        </w:rPr>
        <w:footnoteReference w:id="1"/>
      </w:r>
      <w:r>
        <w:rPr>
          <w:rFonts w:hint="eastAsia"/>
          <w:sz w:val="24"/>
        </w:rPr>
        <w:t>。可以看出，我国商业银行不良贷款余额和不良贷款率有上升的趋势。</w:t>
      </w:r>
    </w:p>
    <w:p w:rsidR="003E6193" w:rsidRDefault="003E6193">
      <w:pPr>
        <w:pStyle w:val="a3"/>
      </w:pPr>
    </w:p>
    <w:p w:rsidR="003E6193" w:rsidRDefault="00AB1BCE">
      <w:pPr>
        <w:pStyle w:val="a3"/>
      </w:pPr>
      <w:r>
        <w:rPr>
          <w:rFonts w:hint="eastAsia"/>
        </w:rPr>
        <w:t>表</w:t>
      </w:r>
      <w:r>
        <w:rPr>
          <w:rFonts w:hint="eastAsia"/>
        </w:rPr>
        <w:t>1    2010</w:t>
      </w:r>
      <w:r>
        <w:rPr>
          <w:rFonts w:hint="eastAsia"/>
        </w:rPr>
        <w:t>年</w:t>
      </w:r>
      <w:r>
        <w:rPr>
          <w:rFonts w:hint="eastAsia"/>
        </w:rPr>
        <w:t>~2019</w:t>
      </w:r>
      <w:r>
        <w:rPr>
          <w:rFonts w:hint="eastAsia"/>
        </w:rPr>
        <w:t>年不良贷款余额</w:t>
      </w:r>
      <w:r>
        <w:rPr>
          <w:rFonts w:hint="eastAsia"/>
        </w:rPr>
        <w:t xml:space="preserve">                                  </w:t>
      </w:r>
      <w:r>
        <w:rPr>
          <w:rFonts w:hint="eastAsia"/>
        </w:rPr>
        <w:t>单位：亿元</w:t>
      </w:r>
    </w:p>
    <w:tbl>
      <w:tblPr>
        <w:tblStyle w:val="ad"/>
        <w:tblW w:w="0" w:type="auto"/>
        <w:tblLook w:val="04A0" w:firstRow="1" w:lastRow="0" w:firstColumn="1" w:lastColumn="0" w:noHBand="0" w:noVBand="1"/>
      </w:tblPr>
      <w:tblGrid>
        <w:gridCol w:w="774"/>
        <w:gridCol w:w="774"/>
        <w:gridCol w:w="774"/>
        <w:gridCol w:w="775"/>
        <w:gridCol w:w="775"/>
        <w:gridCol w:w="775"/>
        <w:gridCol w:w="775"/>
        <w:gridCol w:w="775"/>
        <w:gridCol w:w="775"/>
        <w:gridCol w:w="775"/>
        <w:gridCol w:w="775"/>
      </w:tblGrid>
      <w:tr w:rsidR="003E6193">
        <w:tc>
          <w:tcPr>
            <w:tcW w:w="774" w:type="dxa"/>
          </w:tcPr>
          <w:p w:rsidR="003E6193" w:rsidRDefault="00AB1BCE">
            <w:pPr>
              <w:spacing w:line="360" w:lineRule="auto"/>
            </w:pPr>
            <w:r>
              <w:t>时间</w:t>
            </w:r>
            <w:r>
              <w:rPr>
                <w:rFonts w:hint="eastAsia"/>
              </w:rPr>
              <w:t>/</w:t>
            </w:r>
            <w:r>
              <w:rPr>
                <w:rFonts w:hint="eastAsia"/>
              </w:rPr>
              <w:t>项目</w:t>
            </w:r>
          </w:p>
        </w:tc>
        <w:tc>
          <w:tcPr>
            <w:tcW w:w="774" w:type="dxa"/>
          </w:tcPr>
          <w:p w:rsidR="003E6193" w:rsidRDefault="00AB1BCE">
            <w:pPr>
              <w:spacing w:line="360" w:lineRule="auto"/>
            </w:pPr>
            <w:r>
              <w:rPr>
                <w:rFonts w:hint="eastAsia"/>
              </w:rPr>
              <w:t>2010</w:t>
            </w:r>
          </w:p>
        </w:tc>
        <w:tc>
          <w:tcPr>
            <w:tcW w:w="774" w:type="dxa"/>
          </w:tcPr>
          <w:p w:rsidR="003E6193" w:rsidRDefault="00AB1BCE">
            <w:pPr>
              <w:spacing w:line="360" w:lineRule="auto"/>
            </w:pPr>
            <w:r>
              <w:rPr>
                <w:rFonts w:hint="eastAsia"/>
              </w:rPr>
              <w:t>2011</w:t>
            </w:r>
          </w:p>
        </w:tc>
        <w:tc>
          <w:tcPr>
            <w:tcW w:w="775" w:type="dxa"/>
          </w:tcPr>
          <w:p w:rsidR="003E6193" w:rsidRDefault="00AB1BCE">
            <w:pPr>
              <w:spacing w:line="360" w:lineRule="auto"/>
            </w:pPr>
            <w:r>
              <w:rPr>
                <w:rFonts w:hint="eastAsia"/>
              </w:rPr>
              <w:t>2012</w:t>
            </w:r>
          </w:p>
        </w:tc>
        <w:tc>
          <w:tcPr>
            <w:tcW w:w="775" w:type="dxa"/>
          </w:tcPr>
          <w:p w:rsidR="003E6193" w:rsidRDefault="00AB1BCE">
            <w:pPr>
              <w:spacing w:line="360" w:lineRule="auto"/>
            </w:pPr>
            <w:r>
              <w:rPr>
                <w:rFonts w:hint="eastAsia"/>
              </w:rPr>
              <w:t>2013</w:t>
            </w:r>
          </w:p>
        </w:tc>
        <w:tc>
          <w:tcPr>
            <w:tcW w:w="775" w:type="dxa"/>
          </w:tcPr>
          <w:p w:rsidR="003E6193" w:rsidRDefault="00AB1BCE">
            <w:pPr>
              <w:spacing w:line="360" w:lineRule="auto"/>
            </w:pPr>
            <w:r>
              <w:rPr>
                <w:rFonts w:hint="eastAsia"/>
              </w:rPr>
              <w:t>2014</w:t>
            </w:r>
          </w:p>
        </w:tc>
        <w:tc>
          <w:tcPr>
            <w:tcW w:w="775" w:type="dxa"/>
          </w:tcPr>
          <w:p w:rsidR="003E6193" w:rsidRDefault="00AB1BCE">
            <w:pPr>
              <w:spacing w:line="360" w:lineRule="auto"/>
            </w:pPr>
            <w:r>
              <w:rPr>
                <w:rFonts w:hint="eastAsia"/>
              </w:rPr>
              <w:t>2015</w:t>
            </w:r>
          </w:p>
        </w:tc>
        <w:tc>
          <w:tcPr>
            <w:tcW w:w="775" w:type="dxa"/>
          </w:tcPr>
          <w:p w:rsidR="003E6193" w:rsidRDefault="00AB1BCE">
            <w:pPr>
              <w:spacing w:line="360" w:lineRule="auto"/>
            </w:pPr>
            <w:r>
              <w:rPr>
                <w:rFonts w:hint="eastAsia"/>
              </w:rPr>
              <w:t>2016</w:t>
            </w:r>
          </w:p>
        </w:tc>
        <w:tc>
          <w:tcPr>
            <w:tcW w:w="775" w:type="dxa"/>
          </w:tcPr>
          <w:p w:rsidR="003E6193" w:rsidRDefault="00AB1BCE">
            <w:pPr>
              <w:spacing w:line="360" w:lineRule="auto"/>
            </w:pPr>
            <w:r>
              <w:rPr>
                <w:rFonts w:hint="eastAsia"/>
              </w:rPr>
              <w:t>2017</w:t>
            </w:r>
          </w:p>
        </w:tc>
        <w:tc>
          <w:tcPr>
            <w:tcW w:w="775" w:type="dxa"/>
          </w:tcPr>
          <w:p w:rsidR="003E6193" w:rsidRDefault="00AB1BCE">
            <w:pPr>
              <w:spacing w:line="360" w:lineRule="auto"/>
            </w:pPr>
            <w:r>
              <w:rPr>
                <w:rFonts w:hint="eastAsia"/>
              </w:rPr>
              <w:t>2018</w:t>
            </w:r>
          </w:p>
        </w:tc>
        <w:tc>
          <w:tcPr>
            <w:tcW w:w="775" w:type="dxa"/>
          </w:tcPr>
          <w:p w:rsidR="003E6193" w:rsidRDefault="00AB1BCE">
            <w:pPr>
              <w:spacing w:line="360" w:lineRule="auto"/>
            </w:pPr>
            <w:r>
              <w:rPr>
                <w:rFonts w:hint="eastAsia"/>
              </w:rPr>
              <w:t>2019</w:t>
            </w:r>
          </w:p>
        </w:tc>
      </w:tr>
      <w:tr w:rsidR="003E6193">
        <w:tc>
          <w:tcPr>
            <w:tcW w:w="774" w:type="dxa"/>
          </w:tcPr>
          <w:p w:rsidR="003E6193" w:rsidRDefault="00AB1BCE">
            <w:pPr>
              <w:spacing w:line="360" w:lineRule="auto"/>
            </w:pPr>
            <w:r>
              <w:t>不良贷款余额</w:t>
            </w:r>
          </w:p>
        </w:tc>
        <w:tc>
          <w:tcPr>
            <w:tcW w:w="774" w:type="dxa"/>
          </w:tcPr>
          <w:p w:rsidR="003E6193" w:rsidRDefault="00AB1BCE">
            <w:pPr>
              <w:spacing w:line="360" w:lineRule="auto"/>
            </w:pPr>
            <w:r>
              <w:rPr>
                <w:rFonts w:hint="eastAsia"/>
              </w:rPr>
              <w:t>4336</w:t>
            </w:r>
          </w:p>
        </w:tc>
        <w:tc>
          <w:tcPr>
            <w:tcW w:w="774" w:type="dxa"/>
          </w:tcPr>
          <w:p w:rsidR="003E6193" w:rsidRDefault="00AB1BCE">
            <w:pPr>
              <w:spacing w:line="360" w:lineRule="auto"/>
            </w:pPr>
            <w:r>
              <w:rPr>
                <w:rFonts w:hint="eastAsia"/>
              </w:rPr>
              <w:t>4279</w:t>
            </w:r>
          </w:p>
        </w:tc>
        <w:tc>
          <w:tcPr>
            <w:tcW w:w="775" w:type="dxa"/>
          </w:tcPr>
          <w:p w:rsidR="003E6193" w:rsidRDefault="00AB1BCE">
            <w:pPr>
              <w:spacing w:line="360" w:lineRule="auto"/>
            </w:pPr>
            <w:r>
              <w:rPr>
                <w:rFonts w:hint="eastAsia"/>
              </w:rPr>
              <w:t>4929</w:t>
            </w:r>
          </w:p>
        </w:tc>
        <w:tc>
          <w:tcPr>
            <w:tcW w:w="775" w:type="dxa"/>
          </w:tcPr>
          <w:p w:rsidR="003E6193" w:rsidRDefault="00AB1BCE">
            <w:pPr>
              <w:spacing w:line="360" w:lineRule="auto"/>
            </w:pPr>
            <w:r>
              <w:rPr>
                <w:rFonts w:hint="eastAsia"/>
              </w:rPr>
              <w:t>5921</w:t>
            </w:r>
          </w:p>
        </w:tc>
        <w:tc>
          <w:tcPr>
            <w:tcW w:w="775" w:type="dxa"/>
          </w:tcPr>
          <w:p w:rsidR="003E6193" w:rsidRDefault="00AB1BCE">
            <w:pPr>
              <w:spacing w:line="360" w:lineRule="auto"/>
            </w:pPr>
            <w:r>
              <w:rPr>
                <w:rFonts w:hint="eastAsia"/>
              </w:rPr>
              <w:t>8426</w:t>
            </w:r>
          </w:p>
        </w:tc>
        <w:tc>
          <w:tcPr>
            <w:tcW w:w="775" w:type="dxa"/>
          </w:tcPr>
          <w:p w:rsidR="003E6193" w:rsidRDefault="00AB1BCE">
            <w:pPr>
              <w:spacing w:line="360" w:lineRule="auto"/>
            </w:pPr>
            <w:r>
              <w:rPr>
                <w:rFonts w:hint="eastAsia"/>
              </w:rPr>
              <w:t>12744</w:t>
            </w:r>
          </w:p>
        </w:tc>
        <w:tc>
          <w:tcPr>
            <w:tcW w:w="775" w:type="dxa"/>
          </w:tcPr>
          <w:p w:rsidR="003E6193" w:rsidRDefault="00AB1BCE">
            <w:pPr>
              <w:spacing w:line="360" w:lineRule="auto"/>
            </w:pPr>
            <w:r>
              <w:rPr>
                <w:rFonts w:hint="eastAsia"/>
              </w:rPr>
              <w:t>15123</w:t>
            </w:r>
          </w:p>
        </w:tc>
        <w:tc>
          <w:tcPr>
            <w:tcW w:w="775" w:type="dxa"/>
          </w:tcPr>
          <w:p w:rsidR="003E6193" w:rsidRDefault="00AB1BCE">
            <w:pPr>
              <w:spacing w:line="360" w:lineRule="auto"/>
            </w:pPr>
            <w:r>
              <w:rPr>
                <w:rFonts w:hint="eastAsia"/>
              </w:rPr>
              <w:t>17142</w:t>
            </w:r>
          </w:p>
        </w:tc>
        <w:tc>
          <w:tcPr>
            <w:tcW w:w="775" w:type="dxa"/>
          </w:tcPr>
          <w:p w:rsidR="003E6193" w:rsidRDefault="00AB1BCE">
            <w:pPr>
              <w:spacing w:line="360" w:lineRule="auto"/>
            </w:pPr>
            <w:r>
              <w:rPr>
                <w:rFonts w:hint="eastAsia"/>
              </w:rPr>
              <w:t>20315</w:t>
            </w:r>
          </w:p>
        </w:tc>
        <w:tc>
          <w:tcPr>
            <w:tcW w:w="775" w:type="dxa"/>
          </w:tcPr>
          <w:p w:rsidR="003E6193" w:rsidRDefault="00AB1BCE">
            <w:pPr>
              <w:spacing w:line="360" w:lineRule="auto"/>
            </w:pPr>
            <w:r>
              <w:rPr>
                <w:rFonts w:hint="eastAsia"/>
              </w:rPr>
              <w:t>24136</w:t>
            </w:r>
          </w:p>
        </w:tc>
      </w:tr>
    </w:tbl>
    <w:p w:rsidR="003E6193" w:rsidRDefault="003E6193"/>
    <w:p w:rsidR="003E6193" w:rsidRDefault="00AB1BCE">
      <w:pPr>
        <w:pStyle w:val="a3"/>
      </w:pPr>
      <w:r>
        <w:rPr>
          <w:rFonts w:hint="eastAsia"/>
        </w:rPr>
        <w:t>表</w:t>
      </w:r>
      <w:r>
        <w:fldChar w:fldCharType="begin"/>
      </w:r>
      <w:r>
        <w:instrText xml:space="preserve"> </w:instrText>
      </w:r>
      <w:r>
        <w:rPr>
          <w:rFonts w:hint="eastAsia"/>
        </w:rPr>
        <w:instrText xml:space="preserve">SEQ </w:instrText>
      </w:r>
      <w:r>
        <w:rPr>
          <w:rFonts w:hint="eastAsia"/>
        </w:rPr>
        <w:instrText>表格</w:instrText>
      </w:r>
      <w:r>
        <w:rPr>
          <w:rFonts w:hint="eastAsia"/>
        </w:rPr>
        <w:instrText xml:space="preserve"> \* ARABIC</w:instrText>
      </w:r>
      <w:r>
        <w:instrText xml:space="preserve"> </w:instrText>
      </w:r>
      <w:r>
        <w:fldChar w:fldCharType="separate"/>
      </w:r>
      <w:r>
        <w:t>2</w:t>
      </w:r>
      <w:r>
        <w:fldChar w:fldCharType="end"/>
      </w:r>
      <w:r>
        <w:rPr>
          <w:rFonts w:hint="eastAsia"/>
        </w:rPr>
        <w:t xml:space="preserve">     2010</w:t>
      </w:r>
      <w:r>
        <w:rPr>
          <w:rFonts w:hint="eastAsia"/>
        </w:rPr>
        <w:t>年</w:t>
      </w:r>
      <w:r>
        <w:rPr>
          <w:rFonts w:hint="eastAsia"/>
        </w:rPr>
        <w:t>~2019</w:t>
      </w:r>
      <w:r>
        <w:rPr>
          <w:rFonts w:hint="eastAsia"/>
        </w:rPr>
        <w:t>年不良贷款余额率</w:t>
      </w:r>
    </w:p>
    <w:tbl>
      <w:tblPr>
        <w:tblStyle w:val="ad"/>
        <w:tblW w:w="0" w:type="auto"/>
        <w:tblLook w:val="04A0" w:firstRow="1" w:lastRow="0" w:firstColumn="1" w:lastColumn="0" w:noHBand="0" w:noVBand="1"/>
      </w:tblPr>
      <w:tblGrid>
        <w:gridCol w:w="774"/>
        <w:gridCol w:w="774"/>
        <w:gridCol w:w="774"/>
        <w:gridCol w:w="775"/>
        <w:gridCol w:w="775"/>
        <w:gridCol w:w="775"/>
        <w:gridCol w:w="775"/>
        <w:gridCol w:w="775"/>
        <w:gridCol w:w="775"/>
        <w:gridCol w:w="775"/>
        <w:gridCol w:w="775"/>
      </w:tblGrid>
      <w:tr w:rsidR="003E6193">
        <w:tc>
          <w:tcPr>
            <w:tcW w:w="774" w:type="dxa"/>
          </w:tcPr>
          <w:p w:rsidR="003E6193" w:rsidRDefault="00AB1BCE">
            <w:pPr>
              <w:spacing w:line="360" w:lineRule="auto"/>
            </w:pPr>
            <w:r>
              <w:t>时间</w:t>
            </w:r>
            <w:r>
              <w:rPr>
                <w:rFonts w:hint="eastAsia"/>
              </w:rPr>
              <w:t>/</w:t>
            </w:r>
            <w:r>
              <w:rPr>
                <w:rFonts w:hint="eastAsia"/>
              </w:rPr>
              <w:t>项目</w:t>
            </w:r>
          </w:p>
        </w:tc>
        <w:tc>
          <w:tcPr>
            <w:tcW w:w="774" w:type="dxa"/>
          </w:tcPr>
          <w:p w:rsidR="003E6193" w:rsidRDefault="00AB1BCE">
            <w:pPr>
              <w:spacing w:line="360" w:lineRule="auto"/>
            </w:pPr>
            <w:r>
              <w:rPr>
                <w:rFonts w:hint="eastAsia"/>
              </w:rPr>
              <w:t>2010</w:t>
            </w:r>
          </w:p>
        </w:tc>
        <w:tc>
          <w:tcPr>
            <w:tcW w:w="774" w:type="dxa"/>
          </w:tcPr>
          <w:p w:rsidR="003E6193" w:rsidRDefault="00AB1BCE">
            <w:pPr>
              <w:spacing w:line="360" w:lineRule="auto"/>
            </w:pPr>
            <w:r>
              <w:rPr>
                <w:rFonts w:hint="eastAsia"/>
              </w:rPr>
              <w:t>2011</w:t>
            </w:r>
          </w:p>
        </w:tc>
        <w:tc>
          <w:tcPr>
            <w:tcW w:w="775" w:type="dxa"/>
          </w:tcPr>
          <w:p w:rsidR="003E6193" w:rsidRDefault="00AB1BCE">
            <w:pPr>
              <w:spacing w:line="360" w:lineRule="auto"/>
            </w:pPr>
            <w:r>
              <w:rPr>
                <w:rFonts w:hint="eastAsia"/>
              </w:rPr>
              <w:t>2012</w:t>
            </w:r>
          </w:p>
        </w:tc>
        <w:tc>
          <w:tcPr>
            <w:tcW w:w="775" w:type="dxa"/>
          </w:tcPr>
          <w:p w:rsidR="003E6193" w:rsidRDefault="00AB1BCE">
            <w:pPr>
              <w:spacing w:line="360" w:lineRule="auto"/>
            </w:pPr>
            <w:r>
              <w:rPr>
                <w:rFonts w:hint="eastAsia"/>
              </w:rPr>
              <w:t>2013</w:t>
            </w:r>
          </w:p>
        </w:tc>
        <w:tc>
          <w:tcPr>
            <w:tcW w:w="775" w:type="dxa"/>
          </w:tcPr>
          <w:p w:rsidR="003E6193" w:rsidRDefault="00AB1BCE">
            <w:pPr>
              <w:spacing w:line="360" w:lineRule="auto"/>
            </w:pPr>
            <w:r>
              <w:rPr>
                <w:rFonts w:hint="eastAsia"/>
              </w:rPr>
              <w:t>2014</w:t>
            </w:r>
          </w:p>
        </w:tc>
        <w:tc>
          <w:tcPr>
            <w:tcW w:w="775" w:type="dxa"/>
          </w:tcPr>
          <w:p w:rsidR="003E6193" w:rsidRDefault="00AB1BCE">
            <w:pPr>
              <w:spacing w:line="360" w:lineRule="auto"/>
            </w:pPr>
            <w:r>
              <w:rPr>
                <w:rFonts w:hint="eastAsia"/>
              </w:rPr>
              <w:t>2015</w:t>
            </w:r>
          </w:p>
        </w:tc>
        <w:tc>
          <w:tcPr>
            <w:tcW w:w="775" w:type="dxa"/>
          </w:tcPr>
          <w:p w:rsidR="003E6193" w:rsidRDefault="00AB1BCE">
            <w:pPr>
              <w:spacing w:line="360" w:lineRule="auto"/>
            </w:pPr>
            <w:r>
              <w:rPr>
                <w:rFonts w:hint="eastAsia"/>
              </w:rPr>
              <w:t>2016</w:t>
            </w:r>
          </w:p>
        </w:tc>
        <w:tc>
          <w:tcPr>
            <w:tcW w:w="775" w:type="dxa"/>
          </w:tcPr>
          <w:p w:rsidR="003E6193" w:rsidRDefault="00AB1BCE">
            <w:pPr>
              <w:spacing w:line="360" w:lineRule="auto"/>
            </w:pPr>
            <w:r>
              <w:rPr>
                <w:rFonts w:hint="eastAsia"/>
              </w:rPr>
              <w:t>2017</w:t>
            </w:r>
          </w:p>
        </w:tc>
        <w:tc>
          <w:tcPr>
            <w:tcW w:w="775" w:type="dxa"/>
          </w:tcPr>
          <w:p w:rsidR="003E6193" w:rsidRDefault="00AB1BCE">
            <w:pPr>
              <w:spacing w:line="360" w:lineRule="auto"/>
            </w:pPr>
            <w:r>
              <w:rPr>
                <w:rFonts w:hint="eastAsia"/>
              </w:rPr>
              <w:t>2018</w:t>
            </w:r>
          </w:p>
        </w:tc>
        <w:tc>
          <w:tcPr>
            <w:tcW w:w="775" w:type="dxa"/>
          </w:tcPr>
          <w:p w:rsidR="003E6193" w:rsidRDefault="00AB1BCE">
            <w:pPr>
              <w:spacing w:line="360" w:lineRule="auto"/>
            </w:pPr>
            <w:r>
              <w:rPr>
                <w:rFonts w:hint="eastAsia"/>
              </w:rPr>
              <w:t>2019</w:t>
            </w:r>
          </w:p>
        </w:tc>
      </w:tr>
      <w:tr w:rsidR="003E6193">
        <w:tc>
          <w:tcPr>
            <w:tcW w:w="774" w:type="dxa"/>
          </w:tcPr>
          <w:p w:rsidR="003E6193" w:rsidRDefault="00AB1BCE">
            <w:pPr>
              <w:spacing w:line="360" w:lineRule="auto"/>
            </w:pPr>
            <w:r>
              <w:t>不良贷款</w:t>
            </w:r>
            <w:r>
              <w:lastRenderedPageBreak/>
              <w:t>率</w:t>
            </w:r>
          </w:p>
        </w:tc>
        <w:tc>
          <w:tcPr>
            <w:tcW w:w="774" w:type="dxa"/>
          </w:tcPr>
          <w:p w:rsidR="003E6193" w:rsidRDefault="00AB1BCE">
            <w:pPr>
              <w:spacing w:line="360" w:lineRule="auto"/>
            </w:pPr>
            <w:r>
              <w:rPr>
                <w:rFonts w:hint="eastAsia"/>
              </w:rPr>
              <w:lastRenderedPageBreak/>
              <w:t>1.1%</w:t>
            </w:r>
          </w:p>
        </w:tc>
        <w:tc>
          <w:tcPr>
            <w:tcW w:w="774" w:type="dxa"/>
          </w:tcPr>
          <w:p w:rsidR="003E6193" w:rsidRDefault="00AB1BCE">
            <w:pPr>
              <w:spacing w:line="360" w:lineRule="auto"/>
            </w:pPr>
            <w:r>
              <w:rPr>
                <w:rFonts w:hint="eastAsia"/>
              </w:rPr>
              <w:t>1.0%</w:t>
            </w:r>
          </w:p>
        </w:tc>
        <w:tc>
          <w:tcPr>
            <w:tcW w:w="775" w:type="dxa"/>
          </w:tcPr>
          <w:p w:rsidR="003E6193" w:rsidRDefault="00AB1BCE">
            <w:pPr>
              <w:spacing w:line="360" w:lineRule="auto"/>
            </w:pPr>
            <w:r>
              <w:rPr>
                <w:rFonts w:hint="eastAsia"/>
              </w:rPr>
              <w:t>0.95%</w:t>
            </w:r>
          </w:p>
        </w:tc>
        <w:tc>
          <w:tcPr>
            <w:tcW w:w="775" w:type="dxa"/>
          </w:tcPr>
          <w:p w:rsidR="003E6193" w:rsidRDefault="00AB1BCE">
            <w:pPr>
              <w:spacing w:line="360" w:lineRule="auto"/>
            </w:pPr>
            <w:r>
              <w:rPr>
                <w:rFonts w:hint="eastAsia"/>
              </w:rPr>
              <w:t>1.0%</w:t>
            </w:r>
          </w:p>
        </w:tc>
        <w:tc>
          <w:tcPr>
            <w:tcW w:w="775" w:type="dxa"/>
          </w:tcPr>
          <w:p w:rsidR="003E6193" w:rsidRDefault="00AB1BCE">
            <w:pPr>
              <w:spacing w:line="360" w:lineRule="auto"/>
            </w:pPr>
            <w:r>
              <w:rPr>
                <w:rFonts w:hint="eastAsia"/>
              </w:rPr>
              <w:t>1.25%</w:t>
            </w:r>
          </w:p>
        </w:tc>
        <w:tc>
          <w:tcPr>
            <w:tcW w:w="775" w:type="dxa"/>
          </w:tcPr>
          <w:p w:rsidR="003E6193" w:rsidRDefault="00AB1BCE">
            <w:pPr>
              <w:spacing w:line="360" w:lineRule="auto"/>
            </w:pPr>
            <w:r>
              <w:rPr>
                <w:rFonts w:hint="eastAsia"/>
              </w:rPr>
              <w:t>1.67%</w:t>
            </w:r>
          </w:p>
        </w:tc>
        <w:tc>
          <w:tcPr>
            <w:tcW w:w="775" w:type="dxa"/>
          </w:tcPr>
          <w:p w:rsidR="003E6193" w:rsidRDefault="00AB1BCE">
            <w:pPr>
              <w:spacing w:line="360" w:lineRule="auto"/>
            </w:pPr>
            <w:r>
              <w:rPr>
                <w:rFonts w:hint="eastAsia"/>
              </w:rPr>
              <w:t>1.74%</w:t>
            </w:r>
          </w:p>
        </w:tc>
        <w:tc>
          <w:tcPr>
            <w:tcW w:w="775" w:type="dxa"/>
          </w:tcPr>
          <w:p w:rsidR="003E6193" w:rsidRDefault="00AB1BCE">
            <w:pPr>
              <w:spacing w:line="360" w:lineRule="auto"/>
            </w:pPr>
            <w:r>
              <w:rPr>
                <w:rFonts w:hint="eastAsia"/>
              </w:rPr>
              <w:t>1.74%</w:t>
            </w:r>
          </w:p>
        </w:tc>
        <w:tc>
          <w:tcPr>
            <w:tcW w:w="775" w:type="dxa"/>
          </w:tcPr>
          <w:p w:rsidR="003E6193" w:rsidRDefault="00AB1BCE">
            <w:pPr>
              <w:spacing w:line="360" w:lineRule="auto"/>
            </w:pPr>
            <w:r>
              <w:rPr>
                <w:rFonts w:hint="eastAsia"/>
              </w:rPr>
              <w:t>1.83%</w:t>
            </w:r>
          </w:p>
        </w:tc>
        <w:tc>
          <w:tcPr>
            <w:tcW w:w="775" w:type="dxa"/>
          </w:tcPr>
          <w:p w:rsidR="003E6193" w:rsidRDefault="00AB1BCE">
            <w:pPr>
              <w:spacing w:line="360" w:lineRule="auto"/>
            </w:pPr>
            <w:r>
              <w:rPr>
                <w:rFonts w:hint="eastAsia"/>
              </w:rPr>
              <w:t>2.41%</w:t>
            </w:r>
          </w:p>
        </w:tc>
      </w:tr>
    </w:tbl>
    <w:p w:rsidR="003E6193" w:rsidRDefault="00AB1BCE">
      <w:pPr>
        <w:spacing w:line="360" w:lineRule="auto"/>
        <w:ind w:firstLineChars="200" w:firstLine="420"/>
      </w:pPr>
      <w:r>
        <w:rPr>
          <w:noProof/>
        </w:rPr>
        <w:drawing>
          <wp:inline distT="0" distB="0" distL="0" distR="0">
            <wp:extent cx="5274310" cy="3076575"/>
            <wp:effectExtent l="5080" t="4445" r="8890" b="1270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6193" w:rsidRDefault="00AB1BCE">
      <w:pPr>
        <w:pStyle w:val="a3"/>
        <w:jc w:val="center"/>
      </w:pPr>
      <w:r>
        <w:rPr>
          <w:rFonts w:hint="eastAsia"/>
        </w:rPr>
        <w:t>图</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t>1</w:t>
      </w:r>
      <w:r>
        <w:fldChar w:fldCharType="end"/>
      </w:r>
      <w:bookmarkStart w:id="125" w:name="_Toc20766"/>
      <w:r>
        <w:rPr>
          <w:rFonts w:hint="eastAsia"/>
        </w:rPr>
        <w:t xml:space="preserve">  2010</w:t>
      </w:r>
      <w:r>
        <w:rPr>
          <w:rFonts w:hint="eastAsia"/>
        </w:rPr>
        <w:t>年</w:t>
      </w:r>
      <w:r>
        <w:rPr>
          <w:rFonts w:hint="eastAsia"/>
        </w:rPr>
        <w:t>-2019</w:t>
      </w:r>
      <w:r>
        <w:rPr>
          <w:rFonts w:hint="eastAsia"/>
        </w:rPr>
        <w:t>年不良贷款余额趋势图</w:t>
      </w:r>
      <w:r>
        <w:rPr>
          <w:rFonts w:hint="eastAsia"/>
        </w:rPr>
        <w:t xml:space="preserve">                            </w:t>
      </w:r>
      <w:r>
        <w:rPr>
          <w:rFonts w:hint="eastAsia"/>
        </w:rPr>
        <w:t>单位：亿元</w:t>
      </w:r>
      <w:bookmarkEnd w:id="125"/>
    </w:p>
    <w:p w:rsidR="003E6193" w:rsidRDefault="003E6193"/>
    <w:p w:rsidR="003E6193" w:rsidRDefault="00AB1BCE">
      <w:r>
        <w:rPr>
          <w:noProof/>
        </w:rPr>
        <w:drawing>
          <wp:inline distT="0" distB="0" distL="0" distR="0">
            <wp:extent cx="5274310" cy="3076575"/>
            <wp:effectExtent l="5080" t="4445" r="8890" b="1270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6193" w:rsidRDefault="00AB1BCE">
      <w:pPr>
        <w:pStyle w:val="a3"/>
        <w:jc w:val="left"/>
      </w:pPr>
      <w:r>
        <w:rPr>
          <w:rFonts w:hint="eastAsia"/>
        </w:rPr>
        <w:t>图</w:t>
      </w:r>
      <w:r>
        <w:fldChar w:fldCharType="begin"/>
      </w:r>
      <w:r>
        <w:instrText xml:space="preserve"> </w:instrText>
      </w:r>
      <w:r>
        <w:rPr>
          <w:rFonts w:hint="eastAsia"/>
        </w:rPr>
        <w:instrText xml:space="preserve">SEQ </w:instrText>
      </w:r>
      <w:r>
        <w:rPr>
          <w:rFonts w:hint="eastAsia"/>
        </w:rPr>
        <w:instrText>图表</w:instrText>
      </w:r>
      <w:r>
        <w:rPr>
          <w:rFonts w:hint="eastAsia"/>
        </w:rPr>
        <w:instrText xml:space="preserve"> \* ARABIC</w:instrText>
      </w:r>
      <w:r>
        <w:instrText xml:space="preserve"> </w:instrText>
      </w:r>
      <w:r>
        <w:fldChar w:fldCharType="separate"/>
      </w:r>
      <w:r>
        <w:t>2</w:t>
      </w:r>
      <w:r>
        <w:fldChar w:fldCharType="end"/>
      </w:r>
      <w:bookmarkStart w:id="126" w:name="_Toc23322"/>
      <w:r>
        <w:rPr>
          <w:rFonts w:hint="eastAsia"/>
        </w:rPr>
        <w:t xml:space="preserve">  2010</w:t>
      </w:r>
      <w:r>
        <w:rPr>
          <w:rFonts w:hint="eastAsia"/>
        </w:rPr>
        <w:t>年</w:t>
      </w:r>
      <w:r>
        <w:rPr>
          <w:rFonts w:hint="eastAsia"/>
        </w:rPr>
        <w:t>-2019</w:t>
      </w:r>
      <w:r>
        <w:rPr>
          <w:rFonts w:hint="eastAsia"/>
        </w:rPr>
        <w:t>年不良贷款率趋势图</w:t>
      </w:r>
      <w:bookmarkEnd w:id="126"/>
    </w:p>
    <w:p w:rsidR="003E6193" w:rsidRDefault="003E6193">
      <w:pPr>
        <w:spacing w:line="360" w:lineRule="auto"/>
        <w:rPr>
          <w:sz w:val="24"/>
        </w:rPr>
      </w:pPr>
    </w:p>
    <w:p w:rsidR="003E6193" w:rsidRDefault="00AB1BCE">
      <w:pPr>
        <w:pStyle w:val="3"/>
      </w:pPr>
      <w:bookmarkStart w:id="127" w:name="_Toc5042"/>
      <w:bookmarkStart w:id="128" w:name="_Toc24306"/>
      <w:bookmarkStart w:id="129" w:name="_Toc1299"/>
      <w:bookmarkStart w:id="130" w:name="_Toc29013"/>
      <w:r>
        <w:rPr>
          <w:rFonts w:hint="eastAsia"/>
        </w:rPr>
        <w:t>3.1.2贷款结构</w:t>
      </w:r>
      <w:bookmarkEnd w:id="127"/>
      <w:bookmarkEnd w:id="128"/>
      <w:bookmarkEnd w:id="129"/>
      <w:bookmarkEnd w:id="130"/>
    </w:p>
    <w:p w:rsidR="003E6193" w:rsidRDefault="00AB1BCE">
      <w:pPr>
        <w:spacing w:line="360" w:lineRule="auto"/>
        <w:ind w:firstLineChars="200" w:firstLine="480"/>
        <w:rPr>
          <w:sz w:val="24"/>
        </w:rPr>
      </w:pPr>
      <w:bookmarkStart w:id="131" w:name="_Toc25907"/>
      <w:bookmarkStart w:id="132" w:name="_Toc8015"/>
      <w:r>
        <w:rPr>
          <w:rFonts w:hint="eastAsia"/>
          <w:sz w:val="24"/>
        </w:rPr>
        <w:t>商业银行的资产结构成为关注的焦点，银行的贷款结构在很大程度上影响银行的信贷风险，调整商业银行的贷款结构，可以达到控制信贷风险的目的。中华</w:t>
      </w:r>
      <w:r>
        <w:rPr>
          <w:rFonts w:hint="eastAsia"/>
          <w:sz w:val="24"/>
        </w:rPr>
        <w:lastRenderedPageBreak/>
        <w:t>人民共和国国家统计局于</w:t>
      </w:r>
      <w:r>
        <w:rPr>
          <w:rFonts w:hint="eastAsia"/>
          <w:sz w:val="24"/>
        </w:rPr>
        <w:t>2020</w:t>
      </w:r>
      <w:r>
        <w:rPr>
          <w:rFonts w:hint="eastAsia"/>
          <w:sz w:val="24"/>
        </w:rPr>
        <w:t>年</w:t>
      </w:r>
      <w:r>
        <w:rPr>
          <w:rFonts w:hint="eastAsia"/>
          <w:sz w:val="24"/>
        </w:rPr>
        <w:t>2</w:t>
      </w:r>
      <w:r>
        <w:rPr>
          <w:rFonts w:hint="eastAsia"/>
          <w:sz w:val="24"/>
        </w:rPr>
        <w:t>月</w:t>
      </w:r>
      <w:r>
        <w:rPr>
          <w:rFonts w:hint="eastAsia"/>
          <w:sz w:val="24"/>
        </w:rPr>
        <w:t>28</w:t>
      </w:r>
      <w:r>
        <w:rPr>
          <w:rFonts w:hint="eastAsia"/>
          <w:sz w:val="24"/>
        </w:rPr>
        <w:t>日发布了《</w:t>
      </w:r>
      <w:r>
        <w:rPr>
          <w:rFonts w:hint="eastAsia"/>
          <w:sz w:val="24"/>
        </w:rPr>
        <w:t>2019</w:t>
      </w:r>
      <w:r>
        <w:rPr>
          <w:rFonts w:hint="eastAsia"/>
          <w:sz w:val="24"/>
        </w:rPr>
        <w:t>年国民经济和社会发展统计公报》。数据显示，各项贷款总额：</w:t>
      </w:r>
      <w:r>
        <w:rPr>
          <w:rFonts w:hint="eastAsia"/>
          <w:sz w:val="24"/>
        </w:rPr>
        <w:t>1586021</w:t>
      </w:r>
      <w:r>
        <w:rPr>
          <w:rFonts w:hint="eastAsia"/>
          <w:sz w:val="24"/>
        </w:rPr>
        <w:t>亿元，比上年末增长</w:t>
      </w:r>
      <w:r>
        <w:rPr>
          <w:rFonts w:hint="eastAsia"/>
          <w:sz w:val="24"/>
        </w:rPr>
        <w:t>11.9%</w:t>
      </w:r>
      <w:r>
        <w:rPr>
          <w:rFonts w:hint="eastAsia"/>
          <w:sz w:val="24"/>
        </w:rPr>
        <w:t>；其中：境内短期贷款：</w:t>
      </w:r>
      <w:r>
        <w:rPr>
          <w:rFonts w:hint="eastAsia"/>
          <w:sz w:val="24"/>
        </w:rPr>
        <w:t>472380</w:t>
      </w:r>
      <w:r>
        <w:rPr>
          <w:rFonts w:hint="eastAsia"/>
          <w:sz w:val="24"/>
        </w:rPr>
        <w:t>亿元，比上年末增长</w:t>
      </w:r>
      <w:r>
        <w:rPr>
          <w:rFonts w:hint="eastAsia"/>
          <w:sz w:val="24"/>
        </w:rPr>
        <w:t>6.6%</w:t>
      </w:r>
      <w:r>
        <w:rPr>
          <w:rFonts w:hint="eastAsia"/>
          <w:sz w:val="24"/>
        </w:rPr>
        <w:t>；境内中长期贷款：</w:t>
      </w:r>
      <w:r>
        <w:rPr>
          <w:rFonts w:hint="eastAsia"/>
          <w:sz w:val="24"/>
        </w:rPr>
        <w:t>971805</w:t>
      </w:r>
      <w:r>
        <w:rPr>
          <w:rFonts w:hint="eastAsia"/>
          <w:sz w:val="24"/>
        </w:rPr>
        <w:t>亿元，比上年末增长</w:t>
      </w:r>
      <w:r>
        <w:rPr>
          <w:rFonts w:hint="eastAsia"/>
          <w:sz w:val="24"/>
        </w:rPr>
        <w:t xml:space="preserve">13.7% </w:t>
      </w:r>
      <w:r>
        <w:rPr>
          <w:rFonts w:hint="eastAsia"/>
          <w:sz w:val="24"/>
        </w:rPr>
        <w:footnoteReference w:id="2"/>
      </w:r>
      <w:r>
        <w:rPr>
          <w:rFonts w:hint="eastAsia"/>
          <w:sz w:val="24"/>
        </w:rPr>
        <w:t>。由以上数据可以表明，我国商业银行现有贷款结构具有如下结构特点：目前我国商业银行银行贷款结构不协调，短期贷款比重少，长期贷款比重高，经济的增长过度依赖长期贷款。因此在金融市场发生大的变化时，</w:t>
      </w:r>
      <w:bookmarkEnd w:id="131"/>
      <w:bookmarkEnd w:id="132"/>
      <w:r>
        <w:rPr>
          <w:rFonts w:hint="eastAsia"/>
          <w:sz w:val="24"/>
        </w:rPr>
        <w:t>不仅影响商业银行自身的盈利能力，而且还影响着整个国民经济的稳定运行和国家金融安全。</w:t>
      </w:r>
    </w:p>
    <w:p w:rsidR="003E6193" w:rsidRDefault="00AB1BCE">
      <w:pPr>
        <w:pStyle w:val="3"/>
      </w:pPr>
      <w:bookmarkStart w:id="133" w:name="_Toc18384"/>
      <w:bookmarkStart w:id="134" w:name="_Toc8094"/>
      <w:bookmarkStart w:id="135" w:name="_Toc18729"/>
      <w:bookmarkStart w:id="136" w:name="_Toc29115"/>
      <w:r>
        <w:rPr>
          <w:rFonts w:hint="eastAsia"/>
        </w:rPr>
        <w:t>3.1.3资本充足率</w:t>
      </w:r>
      <w:bookmarkEnd w:id="133"/>
      <w:bookmarkEnd w:id="134"/>
      <w:bookmarkEnd w:id="135"/>
      <w:bookmarkEnd w:id="136"/>
    </w:p>
    <w:p w:rsidR="003E6193" w:rsidRDefault="00AB1BCE">
      <w:pPr>
        <w:spacing w:line="360" w:lineRule="auto"/>
        <w:ind w:firstLineChars="200" w:firstLine="480"/>
        <w:rPr>
          <w:sz w:val="24"/>
        </w:rPr>
      </w:pPr>
      <w:r>
        <w:rPr>
          <w:rFonts w:hint="eastAsia"/>
          <w:sz w:val="24"/>
        </w:rPr>
        <w:t>资本充足率是指银行自身资本与加权风险资产之比，代表银行的最终偿付能力，并衡量了商业银行的承受风险能力。充足率是一个重要的指标。</w:t>
      </w:r>
    </w:p>
    <w:p w:rsidR="003E6193" w:rsidRDefault="00AB1BCE">
      <w:pPr>
        <w:spacing w:line="360" w:lineRule="auto"/>
        <w:ind w:firstLineChars="200" w:firstLine="480"/>
        <w:rPr>
          <w:sz w:val="24"/>
        </w:rPr>
      </w:pPr>
      <w:r>
        <w:rPr>
          <w:rFonts w:hint="eastAsia"/>
          <w:sz w:val="24"/>
        </w:rPr>
        <w:t>中国商业银行的资本管理主要限于核心资本，对子公司资本的管理还不够重视。总体来讲，我国商业银行的短期核心资本充足率和资本充足率均保持较高水平，符合中国银行保险监督管理委员会的监管要求（</w:t>
      </w:r>
      <w:r>
        <w:rPr>
          <w:rFonts w:hint="eastAsia"/>
          <w:sz w:val="24"/>
        </w:rPr>
        <w:t>2020</w:t>
      </w:r>
      <w:r>
        <w:rPr>
          <w:rFonts w:hint="eastAsia"/>
          <w:sz w:val="24"/>
        </w:rPr>
        <w:t>年第</w:t>
      </w:r>
      <w:r>
        <w:rPr>
          <w:rFonts w:hint="eastAsia"/>
          <w:sz w:val="24"/>
        </w:rPr>
        <w:t>6</w:t>
      </w:r>
      <w:r>
        <w:rPr>
          <w:rFonts w:hint="eastAsia"/>
          <w:sz w:val="24"/>
        </w:rPr>
        <w:t>号），也就是商业银行的资本充足率应达到其注册银行业资本充足率的平均水平，且不低于</w:t>
      </w:r>
      <w:r>
        <w:rPr>
          <w:rFonts w:hint="eastAsia"/>
          <w:sz w:val="24"/>
        </w:rPr>
        <w:t>10.5</w:t>
      </w:r>
      <w:r>
        <w:rPr>
          <w:rFonts w:hint="eastAsia"/>
          <w:sz w:val="24"/>
        </w:rPr>
        <w:t>％。截止至</w:t>
      </w:r>
      <w:r>
        <w:rPr>
          <w:rFonts w:hint="eastAsia"/>
          <w:sz w:val="24"/>
        </w:rPr>
        <w:t>2020</w:t>
      </w:r>
      <w:r>
        <w:rPr>
          <w:rFonts w:hint="eastAsia"/>
          <w:sz w:val="24"/>
        </w:rPr>
        <w:t>年</w:t>
      </w:r>
      <w:r>
        <w:rPr>
          <w:rFonts w:hint="eastAsia"/>
          <w:sz w:val="24"/>
        </w:rPr>
        <w:t>2</w:t>
      </w:r>
      <w:r>
        <w:rPr>
          <w:rFonts w:hint="eastAsia"/>
          <w:sz w:val="24"/>
        </w:rPr>
        <w:t>月</w:t>
      </w:r>
      <w:r>
        <w:rPr>
          <w:rFonts w:hint="eastAsia"/>
          <w:sz w:val="24"/>
        </w:rPr>
        <w:t>1</w:t>
      </w:r>
      <w:r>
        <w:rPr>
          <w:rFonts w:hint="eastAsia"/>
          <w:sz w:val="24"/>
        </w:rPr>
        <w:t>号，我国商业银行资本充足率</w:t>
      </w:r>
      <w:r>
        <w:rPr>
          <w:rFonts w:hint="eastAsia"/>
          <w:sz w:val="24"/>
        </w:rPr>
        <w:t xml:space="preserve">14.6% </w:t>
      </w:r>
      <w:r>
        <w:rPr>
          <w:rStyle w:val="af3"/>
          <w:rFonts w:hint="eastAsia"/>
          <w:sz w:val="24"/>
        </w:rPr>
        <w:footnoteReference w:id="3"/>
      </w:r>
      <w:r>
        <w:rPr>
          <w:rFonts w:hint="eastAsia"/>
          <w:sz w:val="24"/>
        </w:rPr>
        <w:t>，达到了监管要求，但是由于我国经济水平快速发展起来，社会对资金的需求有所增加，信贷也因此得到迅猛的发展，信贷资产会消耗大量资本，且在计算资本充足率时，其较高的风险权重会增加风险资产的规模，导致资本充足率的下降，所以从长期来看，银行资本充足率还存在隐患，实际偿债能力有限。</w:t>
      </w:r>
    </w:p>
    <w:p w:rsidR="003E6193" w:rsidRDefault="00AB1BCE">
      <w:pPr>
        <w:pStyle w:val="2"/>
      </w:pPr>
      <w:bookmarkStart w:id="137" w:name="_Toc26663"/>
      <w:r>
        <w:rPr>
          <w:rFonts w:hint="eastAsia"/>
        </w:rPr>
        <w:t>3.2我国商业银行管理信贷风险的要求</w:t>
      </w:r>
      <w:bookmarkEnd w:id="137"/>
    </w:p>
    <w:p w:rsidR="003E6193" w:rsidRDefault="00AB1BCE">
      <w:pPr>
        <w:spacing w:line="360" w:lineRule="auto"/>
        <w:ind w:firstLineChars="200" w:firstLine="480"/>
        <w:rPr>
          <w:sz w:val="24"/>
        </w:rPr>
      </w:pPr>
      <w:r>
        <w:rPr>
          <w:sz w:val="24"/>
        </w:rPr>
        <w:t>中国银行保险监督管理委员会要求</w:t>
      </w:r>
      <w:r>
        <w:rPr>
          <w:rFonts w:hint="eastAsia"/>
          <w:sz w:val="24"/>
        </w:rPr>
        <w:t>的</w:t>
      </w:r>
      <w:r>
        <w:rPr>
          <w:sz w:val="24"/>
        </w:rPr>
        <w:t>具体思路是：国有商业银行和其他商业股份制商业银行</w:t>
      </w:r>
      <w:r>
        <w:rPr>
          <w:rFonts w:hint="eastAsia"/>
          <w:sz w:val="24"/>
        </w:rPr>
        <w:t>要监督和评估不良贷款，特点是重点关注不良贷款的趋势，要求商业银行的不良贷款率不得高于</w:t>
      </w:r>
      <w:r>
        <w:rPr>
          <w:rFonts w:hint="eastAsia"/>
          <w:sz w:val="24"/>
        </w:rPr>
        <w:t>2%</w:t>
      </w:r>
      <w:r>
        <w:rPr>
          <w:rFonts w:hint="eastAsia"/>
          <w:sz w:val="24"/>
        </w:rPr>
        <w:t>，拨备覆盖率不得低于</w:t>
      </w:r>
      <w:r>
        <w:rPr>
          <w:rFonts w:hint="eastAsia"/>
          <w:sz w:val="24"/>
        </w:rPr>
        <w:t>150%</w:t>
      </w:r>
      <w:r>
        <w:rPr>
          <w:rFonts w:hint="eastAsia"/>
          <w:sz w:val="24"/>
        </w:rPr>
        <w:t>，建设</w:t>
      </w:r>
      <w:r>
        <w:rPr>
          <w:sz w:val="24"/>
        </w:rPr>
        <w:t>不良贷款处理的具体分析研究</w:t>
      </w:r>
      <w:r>
        <w:rPr>
          <w:rFonts w:hint="eastAsia"/>
          <w:sz w:val="24"/>
        </w:rPr>
        <w:t>，</w:t>
      </w:r>
      <w:r>
        <w:rPr>
          <w:sz w:val="24"/>
        </w:rPr>
        <w:t>看</w:t>
      </w:r>
      <w:r>
        <w:rPr>
          <w:rFonts w:hint="eastAsia"/>
          <w:sz w:val="24"/>
        </w:rPr>
        <w:t>银行的水平</w:t>
      </w:r>
      <w:r>
        <w:rPr>
          <w:sz w:val="24"/>
        </w:rPr>
        <w:t>能否再上一个新台阶。</w:t>
      </w:r>
      <w:r>
        <w:rPr>
          <w:rFonts w:hint="eastAsia"/>
          <w:sz w:val="24"/>
        </w:rPr>
        <w:t>还有，企业要根据发</w:t>
      </w:r>
      <w:r>
        <w:rPr>
          <w:rFonts w:hint="eastAsia"/>
          <w:sz w:val="24"/>
        </w:rPr>
        <w:lastRenderedPageBreak/>
        <w:t>展的实际情况，严格规范信贷业务流程，健全管理的制度，把损失控制在一定范围内，严格开展风险控制工作。从长远来看，我国现信用贷款质量较不乐观，所以</w:t>
      </w:r>
      <w:r>
        <w:rPr>
          <w:sz w:val="24"/>
        </w:rPr>
        <w:t>对于工作条件差，</w:t>
      </w:r>
      <w:r>
        <w:rPr>
          <w:rFonts w:hint="eastAsia"/>
          <w:sz w:val="24"/>
        </w:rPr>
        <w:t>负担重</w:t>
      </w:r>
      <w:r>
        <w:rPr>
          <w:sz w:val="24"/>
        </w:rPr>
        <w:t>的商业银行和信用社</w:t>
      </w:r>
      <w:r>
        <w:rPr>
          <w:rFonts w:hint="eastAsia"/>
          <w:sz w:val="24"/>
        </w:rPr>
        <w:t>要保证信贷业务的质量，需要不断地升级对信贷的管理，减少因为信贷风险因素带来的损失，采取多种方式来管控不良贷款，</w:t>
      </w:r>
      <w:r>
        <w:rPr>
          <w:sz w:val="24"/>
        </w:rPr>
        <w:t>通过多种渠道进行资产运作和筹集资金</w:t>
      </w:r>
      <w:r>
        <w:rPr>
          <w:rFonts w:hint="eastAsia"/>
          <w:sz w:val="24"/>
        </w:rPr>
        <w:t>，保证资金的回笼，</w:t>
      </w:r>
      <w:r>
        <w:rPr>
          <w:sz w:val="24"/>
        </w:rPr>
        <w:t>充</w:t>
      </w:r>
      <w:r>
        <w:rPr>
          <w:rFonts w:hint="eastAsia"/>
          <w:sz w:val="24"/>
        </w:rPr>
        <w:t>实</w:t>
      </w:r>
      <w:r>
        <w:rPr>
          <w:sz w:val="24"/>
        </w:rPr>
        <w:t>资</w:t>
      </w:r>
      <w:r>
        <w:rPr>
          <w:rFonts w:hint="eastAsia"/>
          <w:sz w:val="24"/>
        </w:rPr>
        <w:t>本</w:t>
      </w:r>
      <w:r>
        <w:rPr>
          <w:sz w:val="24"/>
        </w:rPr>
        <w:t>金</w:t>
      </w:r>
      <w:r>
        <w:rPr>
          <w:rFonts w:hint="eastAsia"/>
          <w:sz w:val="24"/>
        </w:rPr>
        <w:t>。</w:t>
      </w:r>
    </w:p>
    <w:p w:rsidR="003E6193" w:rsidRDefault="00AB1BCE">
      <w:pPr>
        <w:pStyle w:val="2"/>
      </w:pPr>
      <w:bookmarkStart w:id="138" w:name="_Toc12301"/>
      <w:bookmarkStart w:id="139" w:name="_Toc10414"/>
      <w:bookmarkStart w:id="140" w:name="_Toc14244"/>
      <w:bookmarkStart w:id="141" w:name="_Toc19003"/>
      <w:r>
        <w:rPr>
          <w:rFonts w:hint="eastAsia"/>
        </w:rPr>
        <w:t>3</w:t>
      </w:r>
      <w:r>
        <w:t>.</w:t>
      </w:r>
      <w:r>
        <w:rPr>
          <w:rFonts w:hint="eastAsia"/>
        </w:rPr>
        <w:t>3我国商业银行信贷风险的预警机制</w:t>
      </w:r>
      <w:bookmarkEnd w:id="138"/>
      <w:bookmarkEnd w:id="139"/>
      <w:bookmarkEnd w:id="140"/>
      <w:bookmarkEnd w:id="141"/>
    </w:p>
    <w:p w:rsidR="003E6193" w:rsidRDefault="00AB1BCE">
      <w:pPr>
        <w:spacing w:line="360" w:lineRule="auto"/>
        <w:ind w:firstLineChars="200" w:firstLine="480"/>
        <w:rPr>
          <w:sz w:val="24"/>
        </w:rPr>
      </w:pPr>
      <w:r>
        <w:rPr>
          <w:rFonts w:hint="eastAsia"/>
          <w:sz w:val="24"/>
        </w:rPr>
        <w:t>要进行风险管理，事先的防范和预警是非常重要的。越早发现和管理风险，发生损失的可能性就会越小。</w:t>
      </w:r>
    </w:p>
    <w:p w:rsidR="003E6193" w:rsidRDefault="00AB1BCE">
      <w:pPr>
        <w:spacing w:line="360" w:lineRule="auto"/>
        <w:ind w:firstLineChars="200" w:firstLine="480"/>
        <w:rPr>
          <w:sz w:val="24"/>
        </w:rPr>
      </w:pPr>
      <w:r>
        <w:rPr>
          <w:rFonts w:hint="eastAsia"/>
          <w:sz w:val="24"/>
        </w:rPr>
        <w:t>我国商业银行在发放贷款后，需要判断原来的风险因素是否有发生变化，并且需要判断贷款人的偿还贷款的能力有没有受到不良因素的影响，因此在业务的经营过程中需要对风险因素进行一套系统的、规范的预警指标进行风险的探测，进行有效的分析，给出相对应的管理分析方法。根据动态地追踪客户的状况，及时发现客户的潜在风险，发现问题贷款，并建立一套能够调节和反馈的信贷风险预警机制，通过风险警报在更短的时间内及时发出风险预警信号，采取最科学有效的风险管理措施来提高抵抗风险的能力。</w:t>
      </w:r>
    </w:p>
    <w:p w:rsidR="003E6193" w:rsidRDefault="00AB1BCE">
      <w:pPr>
        <w:spacing w:line="360" w:lineRule="auto"/>
        <w:ind w:firstLineChars="200" w:firstLine="480"/>
        <w:rPr>
          <w:sz w:val="24"/>
        </w:rPr>
      </w:pPr>
      <w:r>
        <w:rPr>
          <w:rFonts w:hint="eastAsia"/>
          <w:sz w:val="24"/>
        </w:rPr>
        <w:t>根据风险级别，贷款可以分为五类，即五级分类系统，分为：正常，关注，次级，可疑和损失等。五级分类可以更有效地帮助银行及时发现信贷风险。这种分类方法基于动态监控，能迅速地发现贷款发放之后产生的系列问题，主要是通过对贷款偿还人的现金流量，抵押或担保品的价值和经营收入等方面的因素进行探查、监测和分析，能够有效的跟踪贷款的质量，准确的识别出潜在的风险。贷款的监测并不是出现问题贷款或者借款人偿还不起债务时才进行科学的分析和监测，这个动作是从贷款发放之日起的整个贷款周期，就要实施监管控制，根据借款人的各方面因素的变化，采取有效的管理措施，减少不良贷款。</w:t>
      </w:r>
    </w:p>
    <w:p w:rsidR="003E6193" w:rsidRDefault="003E6193">
      <w:pPr>
        <w:ind w:firstLineChars="200" w:firstLine="420"/>
      </w:pPr>
    </w:p>
    <w:p w:rsidR="003E6193" w:rsidRDefault="003E6193">
      <w:pPr>
        <w:sectPr w:rsidR="003E6193">
          <w:pgSz w:w="11906" w:h="16838"/>
          <w:pgMar w:top="1440" w:right="1800" w:bottom="1440" w:left="1800" w:header="851" w:footer="992" w:gutter="0"/>
          <w:cols w:space="425"/>
          <w:docGrid w:type="lines" w:linePitch="312"/>
        </w:sectPr>
      </w:pPr>
    </w:p>
    <w:p w:rsidR="003E6193" w:rsidRDefault="00AB1BCE">
      <w:pPr>
        <w:pStyle w:val="1"/>
        <w:spacing w:line="579" w:lineRule="auto"/>
      </w:pPr>
      <w:bookmarkStart w:id="142" w:name="_Toc21813"/>
      <w:bookmarkStart w:id="143" w:name="_Toc12592"/>
      <w:bookmarkStart w:id="144" w:name="_Toc13959"/>
      <w:bookmarkStart w:id="145" w:name="_Toc6290"/>
      <w:bookmarkStart w:id="146" w:name="_Toc34779701"/>
      <w:bookmarkStart w:id="147" w:name="_Toc3942"/>
      <w:r>
        <w:rPr>
          <w:rFonts w:hint="eastAsia"/>
        </w:rPr>
        <w:lastRenderedPageBreak/>
        <w:t>第4章  我国商业银行信贷风险管理存在的问题</w:t>
      </w:r>
      <w:bookmarkStart w:id="148" w:name="_Toc22327"/>
      <w:bookmarkStart w:id="149" w:name="_Toc22019"/>
      <w:bookmarkStart w:id="150" w:name="_Toc1900"/>
      <w:bookmarkEnd w:id="142"/>
      <w:bookmarkEnd w:id="143"/>
      <w:bookmarkEnd w:id="144"/>
      <w:bookmarkEnd w:id="145"/>
      <w:bookmarkEnd w:id="146"/>
      <w:bookmarkEnd w:id="147"/>
    </w:p>
    <w:p w:rsidR="003E6193" w:rsidRDefault="00AB1BCE">
      <w:pPr>
        <w:pStyle w:val="2"/>
      </w:pPr>
      <w:bookmarkStart w:id="151" w:name="_Toc2912"/>
      <w:r>
        <w:rPr>
          <w:rFonts w:hint="eastAsia"/>
        </w:rPr>
        <w:t>4.1贷前风险防范意识</w:t>
      </w:r>
      <w:bookmarkEnd w:id="148"/>
      <w:bookmarkEnd w:id="149"/>
      <w:bookmarkEnd w:id="150"/>
      <w:r>
        <w:rPr>
          <w:rFonts w:hint="eastAsia"/>
        </w:rPr>
        <w:t>不足</w:t>
      </w:r>
      <w:bookmarkEnd w:id="151"/>
    </w:p>
    <w:p w:rsidR="003E6193" w:rsidRDefault="00AB1BCE">
      <w:pPr>
        <w:spacing w:line="360" w:lineRule="auto"/>
        <w:ind w:firstLineChars="200" w:firstLine="480"/>
        <w:rPr>
          <w:sz w:val="24"/>
        </w:rPr>
      </w:pPr>
      <w:r>
        <w:rPr>
          <w:rFonts w:hint="eastAsia"/>
          <w:sz w:val="24"/>
        </w:rPr>
        <w:t>对于大多数商业银行而言，在信贷发展方面，更注重利润跟行业内的竞争问题，防范贷款风险意识不足，贷前的真实性尽职调查关注度较低。商业银行的高级管理层更加看重员工的“业绩”而非风险防控能力，以“业绩”作为员工工作能力的考核点。这就导致了一些银行的客户经理或者员工为了当前的收益，在贷款前，会不顾银行的风险承受能力，人为制造数据，甚至会对借款人的不良信息进行隐瞒，放宽贷款的审批条件，来达到放款的额度，达到绩效考核标准，增加自己的薪资水平。较差的贷前风险防范意识，会导致商业银行的资金链脆弱，资金的回笼存在一定问题，没有足够的偿还能力，银行极有可能造成严重的损失。</w:t>
      </w:r>
    </w:p>
    <w:p w:rsidR="003E6193" w:rsidRDefault="00AB1BCE">
      <w:pPr>
        <w:spacing w:line="360" w:lineRule="auto"/>
        <w:ind w:firstLineChars="200" w:firstLine="480"/>
        <w:rPr>
          <w:sz w:val="24"/>
        </w:rPr>
      </w:pPr>
      <w:r>
        <w:rPr>
          <w:rFonts w:hint="eastAsia"/>
          <w:sz w:val="24"/>
        </w:rPr>
        <w:t>如果银行的工作人员贷前风险防范意识不足，调查只流于形式，这会给不法分子提供可趁之机，如以下案例所示。</w:t>
      </w:r>
    </w:p>
    <w:p w:rsidR="003E6193" w:rsidRDefault="00AB1BCE">
      <w:pPr>
        <w:spacing w:line="360" w:lineRule="auto"/>
        <w:ind w:firstLineChars="200" w:firstLine="480"/>
        <w:rPr>
          <w:sz w:val="24"/>
        </w:rPr>
      </w:pPr>
      <w:r>
        <w:rPr>
          <w:rFonts w:hint="eastAsia"/>
          <w:sz w:val="24"/>
        </w:rPr>
        <w:t>2006</w:t>
      </w:r>
      <w:r>
        <w:rPr>
          <w:rFonts w:hint="eastAsia"/>
          <w:sz w:val="24"/>
        </w:rPr>
        <w:t>年</w:t>
      </w:r>
      <w:r>
        <w:rPr>
          <w:rFonts w:hint="eastAsia"/>
          <w:sz w:val="24"/>
        </w:rPr>
        <w:t>11</w:t>
      </w:r>
      <w:r>
        <w:rPr>
          <w:rFonts w:hint="eastAsia"/>
          <w:sz w:val="24"/>
        </w:rPr>
        <w:t>月</w:t>
      </w:r>
      <w:r>
        <w:rPr>
          <w:rFonts w:hint="eastAsia"/>
          <w:sz w:val="24"/>
        </w:rPr>
        <w:t>30</w:t>
      </w:r>
      <w:r>
        <w:rPr>
          <w:rFonts w:hint="eastAsia"/>
          <w:sz w:val="24"/>
        </w:rPr>
        <w:t>日，北京市第一中级人民法院审理了多起欺诈案件，涉案金额超过</w:t>
      </w:r>
      <w:r>
        <w:rPr>
          <w:rFonts w:hint="eastAsia"/>
          <w:sz w:val="24"/>
        </w:rPr>
        <w:t>1000</w:t>
      </w:r>
      <w:r>
        <w:rPr>
          <w:rFonts w:hint="eastAsia"/>
          <w:sz w:val="24"/>
        </w:rPr>
        <w:t>万元，甚至上亿元。就拿其中一例涉及汽车消费贷款的来说，银行有一起汽车消费贷款欺诈，经调查，借款人提供虚假贷款信息。他们在与银行签订汽车贷款合同时，伪造了购车协议、购车收据和担保人的收据证明。再加上银行销售人员贷前调查时，对贷款人资信材料、贷款用途、偿还能力等没有进行调查，只是做个形式，审核部门对车贷发放审核不严，这些种种因素造成银行的贷款被诈骗，放出去的款项不能安全回收。案件充分暴露出银行在信贷发放前的调查审核等地方还存在着隐蔽性的问题，因此产生出不合格的贷款，并且这种问题需要一段时间后才能被发现，一般来说，当发现风险事故时，已经不能挽回造成的损失了。</w:t>
      </w:r>
      <w:r>
        <w:rPr>
          <w:rStyle w:val="af3"/>
          <w:rFonts w:hint="eastAsia"/>
          <w:sz w:val="24"/>
        </w:rPr>
        <w:footnoteReference w:id="4"/>
      </w:r>
    </w:p>
    <w:p w:rsidR="003E6193" w:rsidRDefault="00AB1BCE">
      <w:pPr>
        <w:pStyle w:val="2"/>
      </w:pPr>
      <w:bookmarkStart w:id="152" w:name="_Toc19446"/>
      <w:bookmarkStart w:id="153" w:name="_Toc23700"/>
      <w:bookmarkStart w:id="154" w:name="_Toc17342"/>
      <w:bookmarkStart w:id="155" w:name="_Toc20946"/>
      <w:r>
        <w:rPr>
          <w:rFonts w:hint="eastAsia"/>
        </w:rPr>
        <w:t>4.2缺乏健全的风险预警机制</w:t>
      </w:r>
      <w:bookmarkEnd w:id="152"/>
      <w:bookmarkEnd w:id="153"/>
      <w:bookmarkEnd w:id="154"/>
      <w:bookmarkEnd w:id="155"/>
    </w:p>
    <w:p w:rsidR="003E6193" w:rsidRDefault="00AB1BCE">
      <w:pPr>
        <w:spacing w:line="360" w:lineRule="auto"/>
        <w:ind w:firstLineChars="200" w:firstLine="480"/>
        <w:rPr>
          <w:sz w:val="24"/>
        </w:rPr>
      </w:pPr>
      <w:r>
        <w:rPr>
          <w:rFonts w:hint="eastAsia"/>
          <w:sz w:val="24"/>
        </w:rPr>
        <w:t>在预警系统方面，部分商业银行长期以来主要存在着以下问题。我国商业银</w:t>
      </w:r>
      <w:r>
        <w:rPr>
          <w:rFonts w:hint="eastAsia"/>
          <w:sz w:val="24"/>
        </w:rPr>
        <w:lastRenderedPageBreak/>
        <w:t>行虽然对风险因素有了一定预警指标进行风险探测的管理方法，但从目前情况看，风险预警机制控制不好，不能完全满足银行风险控制的要求，风险预警方法相对落后。银行实行五级贷款分类制度，这是银行识别风险的方法和风险预警机制。五级分类制度存在一定的限制，其不仅不能对借款人进行动态的跟踪，也不能识别未发生的信贷风险，只能够在贷款的客户偿还能力发生问题时或者发生违约之后，才能发现信贷风险，未能充分利用新时代的信息技术功能建立智能风险预警，有一定的滞后性。风险预警的滞后性在如下案例中能够充分体现出来，无法完全满足银行风险控制要求。</w:t>
      </w:r>
    </w:p>
    <w:p w:rsidR="003E6193" w:rsidRDefault="00AB1BCE">
      <w:pPr>
        <w:spacing w:line="360" w:lineRule="auto"/>
        <w:ind w:firstLineChars="200" w:firstLine="480"/>
        <w:rPr>
          <w:sz w:val="24"/>
        </w:rPr>
      </w:pPr>
      <w:r>
        <w:rPr>
          <w:rFonts w:hint="eastAsia"/>
          <w:sz w:val="24"/>
        </w:rPr>
        <w:t>2013</w:t>
      </w:r>
      <w:r>
        <w:rPr>
          <w:rFonts w:hint="eastAsia"/>
          <w:sz w:val="24"/>
        </w:rPr>
        <w:t>年</w:t>
      </w:r>
      <w:r>
        <w:rPr>
          <w:rFonts w:hint="eastAsia"/>
          <w:sz w:val="24"/>
        </w:rPr>
        <w:t>3</w:t>
      </w:r>
      <w:r>
        <w:rPr>
          <w:rFonts w:hint="eastAsia"/>
          <w:sz w:val="24"/>
        </w:rPr>
        <w:t>月</w:t>
      </w:r>
      <w:r>
        <w:rPr>
          <w:rFonts w:hint="eastAsia"/>
          <w:sz w:val="24"/>
        </w:rPr>
        <w:t>20</w:t>
      </w:r>
      <w:r>
        <w:rPr>
          <w:rFonts w:hint="eastAsia"/>
          <w:sz w:val="24"/>
        </w:rPr>
        <w:t>日，无锡尚德太阳能发电有限公司无法偿还到期债务，并依法破产，改组。截至</w:t>
      </w:r>
      <w:r>
        <w:rPr>
          <w:rFonts w:hint="eastAsia"/>
          <w:sz w:val="24"/>
        </w:rPr>
        <w:t>2013</w:t>
      </w:r>
      <w:r>
        <w:rPr>
          <w:rFonts w:hint="eastAsia"/>
          <w:sz w:val="24"/>
        </w:rPr>
        <w:t>年</w:t>
      </w:r>
      <w:r>
        <w:rPr>
          <w:rFonts w:hint="eastAsia"/>
          <w:sz w:val="24"/>
        </w:rPr>
        <w:t>2</w:t>
      </w:r>
      <w:r>
        <w:rPr>
          <w:rFonts w:hint="eastAsia"/>
          <w:sz w:val="24"/>
        </w:rPr>
        <w:t>月底，中国建设银行，国家开发银行，中国银行和中国农业银行等</w:t>
      </w:r>
      <w:r>
        <w:rPr>
          <w:rFonts w:hint="eastAsia"/>
          <w:sz w:val="24"/>
        </w:rPr>
        <w:t>9</w:t>
      </w:r>
      <w:r>
        <w:rPr>
          <w:rFonts w:hint="eastAsia"/>
          <w:sz w:val="24"/>
        </w:rPr>
        <w:t>家债权人已向无锡尚德发行了</w:t>
      </w:r>
      <w:r>
        <w:rPr>
          <w:rFonts w:hint="eastAsia"/>
          <w:sz w:val="24"/>
        </w:rPr>
        <w:t>71</w:t>
      </w:r>
      <w:r>
        <w:rPr>
          <w:rFonts w:hint="eastAsia"/>
          <w:sz w:val="24"/>
        </w:rPr>
        <w:t>亿元人民币。目前，无锡尚德无法偿还到期债务，在公司宣告破产前的贷款管理过程中，系统未能实现预警，没有对企业还款能力进行动态的跟踪，给</w:t>
      </w:r>
      <w:r>
        <w:rPr>
          <w:rFonts w:hint="eastAsia"/>
          <w:sz w:val="24"/>
        </w:rPr>
        <w:t>9</w:t>
      </w:r>
      <w:r>
        <w:rPr>
          <w:rFonts w:hint="eastAsia"/>
          <w:sz w:val="24"/>
        </w:rPr>
        <w:t>家债权银行造成巨大损失，暴露出商业银行对贷款公司风险防范的不足，银行的风险预警存在严重的滞后性。</w:t>
      </w:r>
      <w:r>
        <w:rPr>
          <w:rStyle w:val="af3"/>
          <w:rFonts w:hint="eastAsia"/>
          <w:sz w:val="24"/>
        </w:rPr>
        <w:footnoteReference w:id="5"/>
      </w:r>
    </w:p>
    <w:p w:rsidR="003E6193" w:rsidRDefault="00AB1BCE">
      <w:pPr>
        <w:pStyle w:val="2"/>
      </w:pPr>
      <w:bookmarkStart w:id="156" w:name="_Toc893"/>
      <w:bookmarkStart w:id="157" w:name="_Toc4503"/>
      <w:bookmarkStart w:id="158" w:name="_Toc8223"/>
      <w:bookmarkStart w:id="159" w:name="_Toc26581"/>
      <w:r>
        <w:rPr>
          <w:rFonts w:hint="eastAsia"/>
        </w:rPr>
        <w:t>4.3贷后管理工作不到位</w:t>
      </w:r>
      <w:bookmarkEnd w:id="156"/>
      <w:bookmarkEnd w:id="157"/>
      <w:bookmarkEnd w:id="158"/>
      <w:bookmarkEnd w:id="159"/>
    </w:p>
    <w:p w:rsidR="003E6193" w:rsidRDefault="00AB1BCE">
      <w:pPr>
        <w:spacing w:line="360" w:lineRule="auto"/>
        <w:ind w:firstLineChars="200" w:firstLine="480"/>
        <w:rPr>
          <w:sz w:val="24"/>
        </w:rPr>
      </w:pPr>
      <w:r>
        <w:rPr>
          <w:rFonts w:hint="eastAsia"/>
          <w:sz w:val="24"/>
        </w:rPr>
        <w:t>贷后管理工作质量不高，贷后管理工作存在走过场的问题，不能真正的了解借款人主体、财务收支、债务偿还能力及抵质押品的市场价值得变化等情况，不能达到动态监测，起到防范贷款风险的目的。</w:t>
      </w:r>
    </w:p>
    <w:p w:rsidR="003E6193" w:rsidRDefault="00AB1BCE">
      <w:pPr>
        <w:spacing w:line="360" w:lineRule="auto"/>
        <w:ind w:firstLineChars="200" w:firstLine="480"/>
        <w:rPr>
          <w:sz w:val="24"/>
        </w:rPr>
      </w:pPr>
      <w:r>
        <w:rPr>
          <w:rFonts w:hint="eastAsia"/>
          <w:sz w:val="24"/>
        </w:rPr>
        <w:t>当前，商业银行信贷风险控制中最容易疏忽的一个环节是贷后管理工作。如果疏忽了贷后风险管理工作，就不能及时地作出有效的管理控制，无法对贷款客户潜在的风险作出有效的风险防控措施，更不能监测贷后动态风险的变化趋势情况，这会影响到信贷资产的质量，影响商业银行的盈利能力。</w:t>
      </w:r>
    </w:p>
    <w:p w:rsidR="003E6193" w:rsidRDefault="00AB1BCE">
      <w:pPr>
        <w:pStyle w:val="2"/>
      </w:pPr>
      <w:bookmarkStart w:id="160" w:name="_Toc4967"/>
      <w:bookmarkStart w:id="161" w:name="_Toc14628"/>
      <w:bookmarkStart w:id="162" w:name="_Toc12338"/>
      <w:bookmarkStart w:id="163" w:name="_Toc18885"/>
      <w:r>
        <w:rPr>
          <w:rFonts w:hint="eastAsia"/>
        </w:rPr>
        <w:t>4.4信贷风险管理制度不健全</w:t>
      </w:r>
      <w:bookmarkEnd w:id="160"/>
      <w:bookmarkEnd w:id="161"/>
      <w:bookmarkEnd w:id="162"/>
      <w:bookmarkEnd w:id="163"/>
    </w:p>
    <w:p w:rsidR="003E6193" w:rsidRDefault="00AB1BCE">
      <w:pPr>
        <w:spacing w:line="360" w:lineRule="auto"/>
        <w:ind w:firstLineChars="200" w:firstLine="480"/>
        <w:rPr>
          <w:sz w:val="24"/>
        </w:rPr>
      </w:pPr>
      <w:r>
        <w:rPr>
          <w:rFonts w:hint="eastAsia"/>
          <w:sz w:val="24"/>
        </w:rPr>
        <w:t>在贷款这个业务的开展过程中，信贷风险管理是需要一直存在的，是贯穿整个贷款过程的，从基础上影响银行在各个贷款业务环节的行为模式，影响银行的风险管理水平，从而影响银行各项业务的稳定展开。当前，由于我国商业银行对</w:t>
      </w:r>
      <w:r>
        <w:rPr>
          <w:rFonts w:hint="eastAsia"/>
          <w:sz w:val="24"/>
        </w:rPr>
        <w:lastRenderedPageBreak/>
        <w:t>信贷风险的监督管理工作投入较少，没有严格的制定信贷风险管理制度，信贷风险的管理机制是较不完善的，大多数的风险控制仅停留在业务开展合规性的要求，还不能与风险程度相匹配，没有办法有效地反馈贷款风险问题。主要表现在借款人的真实性调查拘泥于形式，贷款流程不全面。各个岗位之间责任和权限也相对不明确，甚至各个部门之间为达到各自的利益，以至于出现问题时相互推脱，无法有效地配合管控信贷风险。</w:t>
      </w:r>
    </w:p>
    <w:p w:rsidR="003E6193" w:rsidRDefault="003E6193">
      <w:pPr>
        <w:spacing w:line="360" w:lineRule="auto"/>
        <w:ind w:firstLineChars="200" w:firstLine="480"/>
        <w:rPr>
          <w:sz w:val="24"/>
        </w:rPr>
      </w:pPr>
    </w:p>
    <w:p w:rsidR="003E6193" w:rsidRDefault="003E6193">
      <w:pPr>
        <w:pStyle w:val="a4"/>
        <w:spacing w:line="360" w:lineRule="auto"/>
        <w:ind w:firstLineChars="200" w:firstLine="480"/>
        <w:rPr>
          <w:rFonts w:ascii="宋体" w:hAnsi="宋体" w:cs="宋体"/>
          <w:sz w:val="24"/>
          <w:szCs w:val="24"/>
        </w:rPr>
      </w:pPr>
    </w:p>
    <w:p w:rsidR="003E6193" w:rsidRDefault="003E6193">
      <w:pPr>
        <w:pStyle w:val="1"/>
        <w:spacing w:line="360" w:lineRule="auto"/>
        <w:ind w:firstLineChars="200" w:firstLine="640"/>
        <w:rPr>
          <w:rStyle w:val="1Char"/>
          <w:bCs/>
        </w:rPr>
        <w:sectPr w:rsidR="003E6193">
          <w:pgSz w:w="11906" w:h="16838"/>
          <w:pgMar w:top="1440" w:right="1800" w:bottom="1440" w:left="1800" w:header="851" w:footer="992" w:gutter="0"/>
          <w:cols w:space="425"/>
          <w:docGrid w:type="lines" w:linePitch="312"/>
        </w:sectPr>
      </w:pPr>
      <w:bookmarkStart w:id="164" w:name="_Toc34779716"/>
    </w:p>
    <w:p w:rsidR="003E6193" w:rsidRDefault="00AB1BCE">
      <w:pPr>
        <w:pStyle w:val="1"/>
        <w:spacing w:line="579" w:lineRule="auto"/>
      </w:pPr>
      <w:bookmarkStart w:id="165" w:name="_Toc29435"/>
      <w:bookmarkStart w:id="166" w:name="_Toc30810"/>
      <w:bookmarkStart w:id="167" w:name="_Toc32020"/>
      <w:bookmarkStart w:id="168" w:name="_Toc13470"/>
      <w:bookmarkStart w:id="169" w:name="_Toc22526"/>
      <w:r>
        <w:rPr>
          <w:rStyle w:val="1Char"/>
          <w:rFonts w:hint="eastAsia"/>
          <w:bCs/>
        </w:rPr>
        <w:lastRenderedPageBreak/>
        <w:t>第5章  我国商业银行信贷风险管理对策</w:t>
      </w:r>
      <w:bookmarkStart w:id="170" w:name="_Toc5754"/>
      <w:bookmarkStart w:id="171" w:name="_Toc16668"/>
      <w:bookmarkStart w:id="172" w:name="_Toc23701"/>
      <w:bookmarkEnd w:id="164"/>
      <w:bookmarkEnd w:id="165"/>
      <w:bookmarkEnd w:id="166"/>
      <w:bookmarkEnd w:id="167"/>
      <w:bookmarkEnd w:id="168"/>
      <w:bookmarkEnd w:id="169"/>
    </w:p>
    <w:p w:rsidR="003E6193" w:rsidRDefault="00AB1BCE">
      <w:pPr>
        <w:pStyle w:val="2"/>
      </w:pPr>
      <w:bookmarkStart w:id="173" w:name="_Toc21291"/>
      <w:r>
        <w:rPr>
          <w:rFonts w:hint="eastAsia"/>
        </w:rPr>
        <w:t>5.1优化信贷风险管理体系，完善内部控制</w:t>
      </w:r>
      <w:bookmarkEnd w:id="173"/>
    </w:p>
    <w:p w:rsidR="003E6193" w:rsidRDefault="00AB1BCE">
      <w:pPr>
        <w:spacing w:line="360" w:lineRule="auto"/>
        <w:ind w:firstLineChars="200" w:firstLine="480"/>
        <w:rPr>
          <w:sz w:val="24"/>
        </w:rPr>
      </w:pPr>
      <w:r>
        <w:rPr>
          <w:rFonts w:hint="eastAsia"/>
          <w:sz w:val="24"/>
        </w:rPr>
        <w:t>首先要根据我国商业银行的风险管理的实际情况进行摸索、改进，制定好信贷风险管理的操作流程和完善管控的体系。其次要落实银行工作人员的管理职责，将银行的风险管理细化，要对各部门之间、各个岗位之间的责任和权利作出明确的划分，将责任落实到具体的个人，避免发生相互推脱的情形，并为银行选定具备风险管理能力专业人员。提升银行工作人员的风险意识，做好员工的培训管理，建立强有效的内部风险管理制度。最后建立健全的信贷风险管理制度，规范贷款业务的每道程序，做好贷前对借款人的尽职调查，在贷款发放之前要严格审批贷款资料，以及贷后对客户做好跟踪管理，判断客户的还款能力是否发生不利的变化，作出及时的管控措施。</w:t>
      </w:r>
    </w:p>
    <w:p w:rsidR="003E6193" w:rsidRDefault="00AB1BCE">
      <w:pPr>
        <w:pStyle w:val="2"/>
      </w:pPr>
      <w:bookmarkStart w:id="174" w:name="_Toc818"/>
      <w:bookmarkStart w:id="175" w:name="_Toc9244"/>
      <w:bookmarkStart w:id="176" w:name="_Toc7924"/>
      <w:bookmarkStart w:id="177" w:name="_Toc27209"/>
      <w:r>
        <w:rPr>
          <w:rFonts w:hint="eastAsia"/>
        </w:rPr>
        <w:t>5.2强化信贷</w:t>
      </w:r>
      <w:r>
        <w:t>风险</w:t>
      </w:r>
      <w:r>
        <w:rPr>
          <w:rFonts w:hint="eastAsia"/>
        </w:rPr>
        <w:t>预警</w:t>
      </w:r>
      <w:bookmarkEnd w:id="174"/>
      <w:bookmarkEnd w:id="175"/>
      <w:bookmarkEnd w:id="176"/>
      <w:r>
        <w:rPr>
          <w:rFonts w:hint="eastAsia"/>
        </w:rPr>
        <w:t>机制</w:t>
      </w:r>
      <w:bookmarkEnd w:id="177"/>
    </w:p>
    <w:p w:rsidR="003E6193" w:rsidRDefault="00AB1BCE">
      <w:pPr>
        <w:spacing w:line="360" w:lineRule="auto"/>
        <w:ind w:firstLineChars="200" w:firstLine="480"/>
        <w:rPr>
          <w:sz w:val="24"/>
        </w:rPr>
      </w:pPr>
      <w:r>
        <w:rPr>
          <w:rFonts w:hint="eastAsia"/>
          <w:sz w:val="24"/>
        </w:rPr>
        <w:t>完善风险管理的预警制度，在新时期，要采用先进技术，利用互联网技术，整合风险信息资源，建立统一的监控体系，全面分析和评估借款人，做到尽早识别、发现和管理信贷风险。确立风险预警系统的过程中，应采取全新的智能技术来更新系统数据库资源，能够及时地、有效地对借款人的风险进行科学性的分析，可以改善风险反应滞后的状况，加强贷中对风险的把控，采取有效的防范措施。</w:t>
      </w:r>
    </w:p>
    <w:p w:rsidR="003E6193" w:rsidRDefault="00AB1BCE">
      <w:pPr>
        <w:pStyle w:val="2"/>
      </w:pPr>
      <w:bookmarkStart w:id="178" w:name="_Toc23663"/>
      <w:r>
        <w:rPr>
          <w:rFonts w:hint="eastAsia"/>
        </w:rPr>
        <w:t>5.3加强贷前规范性检查，完善工作人员的绩效考核机制</w:t>
      </w:r>
      <w:bookmarkEnd w:id="170"/>
      <w:bookmarkEnd w:id="171"/>
      <w:bookmarkEnd w:id="172"/>
      <w:bookmarkEnd w:id="178"/>
    </w:p>
    <w:p w:rsidR="003E6193" w:rsidRDefault="00AB1BCE">
      <w:pPr>
        <w:spacing w:line="360" w:lineRule="auto"/>
        <w:ind w:firstLineChars="200" w:firstLine="480"/>
        <w:rPr>
          <w:sz w:val="24"/>
        </w:rPr>
      </w:pPr>
      <w:r>
        <w:rPr>
          <w:rFonts w:hint="eastAsia"/>
          <w:sz w:val="24"/>
        </w:rPr>
        <w:t>首先需完善银行工作人员的绩效考核制度，保证机制的适用和实用，并将贷款的质量纳入贷款业务员的工作考核范围内，风险把控能力与员工的业绩进行挂钩处理，并制定与风险相对应的责任制度和激励制度，从而在贷款业务的操作过程中，加大风险管理的考核力度，建立健康的风险管理文化，加强从业人员的风险防范意识，加强贷前规范性检查</w:t>
      </w:r>
      <w:r>
        <w:rPr>
          <w:rFonts w:hint="eastAsia"/>
        </w:rPr>
        <w:t>，</w:t>
      </w:r>
      <w:r>
        <w:rPr>
          <w:rFonts w:hint="eastAsia"/>
          <w:sz w:val="24"/>
        </w:rPr>
        <w:t>将管理理论渗透和落实到日常的贷款工作中。为了增强员工的合规意识，销售人员应在贷款前对借款人进行严格的情况调查，</w:t>
      </w:r>
      <w:r>
        <w:rPr>
          <w:rFonts w:hint="eastAsia"/>
          <w:sz w:val="24"/>
        </w:rPr>
        <w:lastRenderedPageBreak/>
        <w:t>从客户的经营状况，财务状况，声誉状况和担保状况开始严格调查。按照严格的信贷业务标准完成审核工作，把贷前的信贷风险尽可能地降低。</w:t>
      </w:r>
    </w:p>
    <w:p w:rsidR="003E6193" w:rsidRDefault="00AB1BCE">
      <w:pPr>
        <w:pStyle w:val="2"/>
      </w:pPr>
      <w:bookmarkStart w:id="179" w:name="_Toc14659"/>
      <w:bookmarkStart w:id="180" w:name="_Toc16448"/>
      <w:bookmarkStart w:id="181" w:name="_Toc4453"/>
      <w:bookmarkStart w:id="182" w:name="_Toc11055"/>
      <w:r>
        <w:rPr>
          <w:rFonts w:hint="eastAsia"/>
        </w:rPr>
        <w:t>5.</w:t>
      </w:r>
      <w:bookmarkEnd w:id="179"/>
      <w:bookmarkEnd w:id="180"/>
      <w:bookmarkEnd w:id="181"/>
      <w:r>
        <w:rPr>
          <w:rFonts w:hint="eastAsia"/>
        </w:rPr>
        <w:t>4强化贷后的全面性管理</w:t>
      </w:r>
      <w:bookmarkEnd w:id="182"/>
    </w:p>
    <w:p w:rsidR="003E6193" w:rsidRDefault="00AB1BCE">
      <w:pPr>
        <w:spacing w:line="360" w:lineRule="auto"/>
        <w:ind w:firstLineChars="200" w:firstLine="480"/>
        <w:rPr>
          <w:sz w:val="24"/>
        </w:rPr>
      </w:pPr>
      <w:r>
        <w:rPr>
          <w:rFonts w:hint="eastAsia"/>
          <w:sz w:val="24"/>
        </w:rPr>
        <w:t>尽管在贷款发放前已经采取了一定的风险识别和防范措施，但是在贷款后也需要采取必要的跟踪监测，加强监督管理。因为借款人的风险是不断地在发生变化的，之前的预测也会产生一定的变数。因此要定期检查借款人的生产经营状况、抵质押物的现状、贷款使用情况及偿债能力，并按照这些数据情况建立贷款业务管理档案，看是否有发生变化的情况。对客户进行分类，按照监测的结果调整贷款客户的风险等级，采取不同的管理手段，加强贷后管理，确保按时还贷。</w:t>
      </w:r>
    </w:p>
    <w:p w:rsidR="003E6193" w:rsidRDefault="003E6193">
      <w:pPr>
        <w:spacing w:line="360" w:lineRule="auto"/>
        <w:ind w:firstLineChars="200" w:firstLine="480"/>
        <w:rPr>
          <w:rFonts w:ascii="宋体" w:hAnsi="宋体" w:cs="宋体"/>
          <w:sz w:val="24"/>
        </w:rPr>
      </w:pPr>
    </w:p>
    <w:p w:rsidR="003E6193" w:rsidRDefault="003E6193">
      <w:pPr>
        <w:pStyle w:val="1"/>
        <w:spacing w:line="360" w:lineRule="auto"/>
        <w:ind w:firstLineChars="200" w:firstLine="640"/>
        <w:sectPr w:rsidR="003E6193">
          <w:pgSz w:w="11906" w:h="16838"/>
          <w:pgMar w:top="1440" w:right="1800" w:bottom="1440" w:left="1800" w:header="851" w:footer="992" w:gutter="0"/>
          <w:cols w:space="425"/>
          <w:docGrid w:type="lines" w:linePitch="312"/>
        </w:sectPr>
      </w:pPr>
    </w:p>
    <w:p w:rsidR="003E6193" w:rsidRDefault="00AB1BCE">
      <w:pPr>
        <w:pStyle w:val="1"/>
        <w:spacing w:line="579" w:lineRule="auto"/>
      </w:pPr>
      <w:bookmarkStart w:id="183" w:name="_Toc1651"/>
      <w:bookmarkStart w:id="184" w:name="_Toc13506"/>
      <w:bookmarkStart w:id="185" w:name="_Toc9042"/>
      <w:bookmarkStart w:id="186" w:name="_Toc1765"/>
      <w:bookmarkStart w:id="187" w:name="_Toc34779720"/>
      <w:bookmarkStart w:id="188" w:name="_Toc11337"/>
      <w:r>
        <w:rPr>
          <w:rFonts w:hint="eastAsia"/>
        </w:rPr>
        <w:lastRenderedPageBreak/>
        <w:t>第6章  结   论</w:t>
      </w:r>
      <w:bookmarkEnd w:id="183"/>
      <w:bookmarkEnd w:id="184"/>
      <w:bookmarkEnd w:id="185"/>
      <w:bookmarkEnd w:id="186"/>
      <w:bookmarkEnd w:id="187"/>
      <w:bookmarkEnd w:id="188"/>
    </w:p>
    <w:p w:rsidR="003E6193" w:rsidRDefault="00AB1BCE">
      <w:pPr>
        <w:spacing w:line="360" w:lineRule="auto"/>
        <w:ind w:firstLineChars="200" w:firstLine="480"/>
      </w:pPr>
      <w:r>
        <w:rPr>
          <w:rFonts w:hint="eastAsia"/>
          <w:sz w:val="24"/>
        </w:rPr>
        <w:t>商业银行的快速发展不仅稳定了金融市场，也拉动了社会经济的增长，给个人和企业带来了便利，改善资金短缺带来的不便之处。现由于我国贷款质量有较大的提升空间，所以需要不断地升级对信贷的管理，减少因为信贷风险因素给银行带来的损失，保证我国商业银行的信贷的质量。在变化的金融市场中，现有的管理系统和方法可能不适合未来的发展，如今，我们必须根据实际情况不断地优化风险管理制度，提高银行风险管理水平，适应当代，为银行寻求更稳定的发展环境。商业银行要从自身做起，建立健全各项制度，妥善审查不良贷款，尽量减少不良贷款。同时，个人和企业还必须提高自身的诚信度，不得有欺诈行为，对我国商业银行的发展做出一份贡献。</w:t>
      </w:r>
    </w:p>
    <w:p w:rsidR="003E6193" w:rsidRDefault="003E6193">
      <w:pPr>
        <w:sectPr w:rsidR="003E6193">
          <w:pgSz w:w="11906" w:h="16838"/>
          <w:pgMar w:top="1440" w:right="1800" w:bottom="1440" w:left="1800" w:header="851" w:footer="992" w:gutter="0"/>
          <w:cols w:space="425"/>
          <w:docGrid w:type="lines" w:linePitch="312"/>
        </w:sectPr>
      </w:pPr>
    </w:p>
    <w:p w:rsidR="003E6193" w:rsidRDefault="00AB1BCE">
      <w:pPr>
        <w:pStyle w:val="1"/>
        <w:spacing w:line="579" w:lineRule="auto"/>
        <w:jc w:val="both"/>
      </w:pPr>
      <w:bookmarkStart w:id="189" w:name="_Toc19879"/>
      <w:bookmarkStart w:id="190" w:name="_Toc12423"/>
      <w:bookmarkStart w:id="191" w:name="_Toc25863"/>
      <w:bookmarkStart w:id="192" w:name="_Toc8896"/>
      <w:bookmarkStart w:id="193" w:name="_Toc34779721"/>
      <w:bookmarkStart w:id="194" w:name="_Toc2593"/>
      <w:r>
        <w:rPr>
          <w:rFonts w:hint="eastAsia"/>
        </w:rPr>
        <w:lastRenderedPageBreak/>
        <w:t>参考文献</w:t>
      </w:r>
      <w:bookmarkEnd w:id="189"/>
      <w:bookmarkEnd w:id="190"/>
      <w:bookmarkEnd w:id="191"/>
      <w:bookmarkEnd w:id="192"/>
      <w:bookmarkEnd w:id="193"/>
      <w:bookmarkEnd w:id="194"/>
      <w:r>
        <w:rPr>
          <w:rFonts w:hint="eastAsia"/>
        </w:rPr>
        <w:t>：</w:t>
      </w:r>
    </w:p>
    <w:p w:rsidR="003E6193" w:rsidRDefault="00AB1BCE">
      <w:pPr>
        <w:spacing w:line="360" w:lineRule="auto"/>
        <w:rPr>
          <w:rFonts w:ascii="宋体" w:hAnsi="宋体" w:cs="宋体"/>
          <w:sz w:val="24"/>
        </w:rPr>
      </w:pPr>
      <w:r>
        <w:rPr>
          <w:rFonts w:ascii="宋体" w:hAnsi="宋体" w:cs="宋体" w:hint="eastAsia"/>
          <w:sz w:val="24"/>
        </w:rPr>
        <w:t>[1]潘慧.浅析新时期我国商业银行信贷风险管理存在的问题及对策[J].中外企业家，2018(14):21.</w:t>
      </w:r>
    </w:p>
    <w:p w:rsidR="003E6193" w:rsidRDefault="00AB1BCE">
      <w:pPr>
        <w:spacing w:line="360" w:lineRule="auto"/>
        <w:rPr>
          <w:rFonts w:ascii="宋体" w:hAnsi="宋体" w:cs="宋体"/>
          <w:sz w:val="24"/>
        </w:rPr>
      </w:pPr>
      <w:r>
        <w:rPr>
          <w:rFonts w:ascii="宋体" w:hAnsi="宋体" w:cs="宋体" w:hint="eastAsia"/>
          <w:sz w:val="24"/>
        </w:rPr>
        <w:t>[2]师兴堂.商业银行信贷风险管理存在的问题及对策分析[J].时代金融，2018(8):108+113.</w:t>
      </w:r>
    </w:p>
    <w:p w:rsidR="003E6193" w:rsidRDefault="00AB1BCE">
      <w:pPr>
        <w:spacing w:line="360" w:lineRule="auto"/>
        <w:rPr>
          <w:rFonts w:ascii="宋体" w:hAnsi="宋体" w:cs="宋体"/>
          <w:sz w:val="24"/>
        </w:rPr>
      </w:pPr>
      <w:r>
        <w:rPr>
          <w:rFonts w:ascii="宋体" w:hAnsi="宋体" w:cs="宋体" w:hint="eastAsia"/>
          <w:sz w:val="24"/>
        </w:rPr>
        <w:t>[3]邹小红.我国商业银行信贷风险管理过程存在的问题与对策思考[J].商业经济，2017(10):120-121.</w:t>
      </w:r>
    </w:p>
    <w:p w:rsidR="003E6193" w:rsidRDefault="00AB1BCE">
      <w:pPr>
        <w:spacing w:line="360" w:lineRule="auto"/>
        <w:rPr>
          <w:rFonts w:ascii="宋体" w:hAnsi="宋体" w:cs="宋体"/>
          <w:sz w:val="24"/>
        </w:rPr>
      </w:pPr>
      <w:r>
        <w:rPr>
          <w:rFonts w:ascii="宋体" w:hAnsi="宋体" w:cs="宋体" w:hint="eastAsia"/>
          <w:sz w:val="24"/>
        </w:rPr>
        <w:t>[4]刘冰.论商业银行内部审计对信贷风险的防范[J].现代营销(下旬刊)，2018(6)</w:t>
      </w:r>
    </w:p>
    <w:p w:rsidR="003E6193" w:rsidRDefault="00AB1BCE">
      <w:pPr>
        <w:spacing w:line="360" w:lineRule="auto"/>
        <w:rPr>
          <w:rFonts w:ascii="宋体" w:hAnsi="宋体" w:cs="宋体"/>
          <w:sz w:val="24"/>
        </w:rPr>
      </w:pPr>
      <w:r>
        <w:rPr>
          <w:rFonts w:ascii="宋体" w:hAnsi="宋体" w:cs="宋体" w:hint="eastAsia"/>
          <w:sz w:val="24"/>
        </w:rPr>
        <w:t>[5]王思源.我国商业银行信贷风险管理与防范[J].金融经济，2017(02):121-122.  [6]杨茗.我国商业银行信贷风险管理.[J]中国商论，2019(10).</w:t>
      </w:r>
    </w:p>
    <w:p w:rsidR="003E6193" w:rsidRDefault="00AB1BCE">
      <w:pPr>
        <w:spacing w:line="360" w:lineRule="auto"/>
        <w:rPr>
          <w:rFonts w:ascii="宋体" w:hAnsi="宋体" w:cs="宋体"/>
          <w:sz w:val="24"/>
        </w:rPr>
      </w:pPr>
      <w:r>
        <w:rPr>
          <w:rFonts w:ascii="宋体" w:hAnsi="宋体" w:cs="宋体" w:hint="eastAsia"/>
          <w:sz w:val="24"/>
        </w:rPr>
        <w:t>[7]张丽.我国商业银行个人信贷业务发展方向分析.[J]现代商业，2016(6).</w:t>
      </w:r>
    </w:p>
    <w:p w:rsidR="003E6193" w:rsidRDefault="00AB1BCE">
      <w:pPr>
        <w:spacing w:line="360" w:lineRule="auto"/>
        <w:rPr>
          <w:rFonts w:ascii="宋体" w:hAnsi="宋体" w:cs="宋体"/>
          <w:sz w:val="24"/>
        </w:rPr>
      </w:pPr>
      <w:r>
        <w:rPr>
          <w:rFonts w:ascii="宋体" w:hAnsi="宋体" w:cs="宋体" w:hint="eastAsia"/>
          <w:sz w:val="24"/>
        </w:rPr>
        <w:t>[8]魏博文.我国银行的信贷生态问题探究和分析.[J]北京金融，2016(13).</w:t>
      </w:r>
    </w:p>
    <w:p w:rsidR="003E6193" w:rsidRDefault="00AB1BCE">
      <w:pPr>
        <w:spacing w:line="360" w:lineRule="auto"/>
        <w:rPr>
          <w:rFonts w:ascii="宋体" w:hAnsi="宋体" w:cs="宋体"/>
          <w:sz w:val="24"/>
        </w:rPr>
      </w:pPr>
      <w:r>
        <w:rPr>
          <w:rFonts w:ascii="宋体" w:hAnsi="宋体" w:cs="宋体" w:hint="eastAsia"/>
          <w:sz w:val="24"/>
        </w:rPr>
        <w:t>[9]李霞.商业银行信贷风险管理与防范.[J]时代金融，2017(32).</w:t>
      </w:r>
    </w:p>
    <w:p w:rsidR="003E6193" w:rsidRDefault="00AB1BCE">
      <w:pPr>
        <w:spacing w:line="360" w:lineRule="auto"/>
        <w:rPr>
          <w:rFonts w:ascii="宋体" w:hAnsi="宋体" w:cs="宋体"/>
          <w:sz w:val="24"/>
        </w:rPr>
      </w:pPr>
      <w:r>
        <w:rPr>
          <w:rFonts w:ascii="宋体" w:hAnsi="宋体" w:cs="宋体" w:hint="eastAsia"/>
          <w:sz w:val="24"/>
        </w:rPr>
        <w:t>[10]周鹏.我国商业银行和外资银行信贷风险管理的比较研究[D].成都：西南财经大学，2016.</w:t>
      </w:r>
    </w:p>
    <w:p w:rsidR="003E6193" w:rsidRDefault="00AB1BCE">
      <w:pPr>
        <w:spacing w:line="360" w:lineRule="auto"/>
        <w:rPr>
          <w:rFonts w:ascii="宋体" w:hAnsi="宋体" w:cs="宋体"/>
          <w:sz w:val="24"/>
        </w:rPr>
      </w:pPr>
      <w:r>
        <w:rPr>
          <w:rFonts w:ascii="宋体" w:hAnsi="宋体" w:cs="宋体" w:hint="eastAsia"/>
          <w:sz w:val="24"/>
        </w:rPr>
        <w:t>[11]刘俊妤，毛淑珍.我国商业银行信贷风险管理存在的问题及其优化研究[J].商业会计，2016(05):92-94.</w:t>
      </w:r>
    </w:p>
    <w:p w:rsidR="003E6193" w:rsidRDefault="00AB1BCE">
      <w:pPr>
        <w:spacing w:line="360" w:lineRule="auto"/>
        <w:rPr>
          <w:rFonts w:ascii="宋体" w:hAnsi="宋体" w:cs="宋体"/>
          <w:sz w:val="24"/>
        </w:rPr>
      </w:pPr>
      <w:r>
        <w:rPr>
          <w:rFonts w:ascii="宋体" w:hAnsi="宋体" w:cs="宋体" w:hint="eastAsia"/>
          <w:sz w:val="24"/>
        </w:rPr>
        <w:t>[12]李雪寒.我国商业银行信贷风险管理与防范[J].时代农机，2015(08):84，86.</w:t>
      </w:r>
    </w:p>
    <w:p w:rsidR="003E6193" w:rsidRDefault="00AB1BCE">
      <w:pPr>
        <w:spacing w:line="360" w:lineRule="auto"/>
        <w:rPr>
          <w:rFonts w:ascii="宋体" w:hAnsi="宋体" w:cs="宋体"/>
          <w:sz w:val="24"/>
        </w:rPr>
      </w:pPr>
      <w:r>
        <w:rPr>
          <w:rFonts w:ascii="宋体" w:hAnsi="宋体" w:cs="宋体" w:hint="eastAsia"/>
          <w:sz w:val="24"/>
        </w:rPr>
        <w:t>[13]叶至夏.探析我国商业银行信贷风险管理[J].科技创新导报，2015，12(11):186.</w:t>
      </w:r>
    </w:p>
    <w:p w:rsidR="003E6193" w:rsidRDefault="00AB1BCE">
      <w:pPr>
        <w:spacing w:line="360" w:lineRule="auto"/>
        <w:rPr>
          <w:rFonts w:ascii="宋体" w:hAnsi="宋体" w:cs="宋体"/>
          <w:sz w:val="24"/>
        </w:rPr>
      </w:pPr>
      <w:r>
        <w:rPr>
          <w:rFonts w:ascii="宋体" w:hAnsi="宋体" w:cs="宋体" w:hint="eastAsia"/>
          <w:sz w:val="24"/>
        </w:rPr>
        <w:t>[14]高速.Y银行信贷风险管理研究[D].黑龙江大学，2018.</w:t>
      </w:r>
    </w:p>
    <w:p w:rsidR="003E6193" w:rsidRDefault="00AB1BCE">
      <w:pPr>
        <w:spacing w:line="360" w:lineRule="auto"/>
        <w:rPr>
          <w:rFonts w:ascii="宋体" w:hAnsi="宋体" w:cs="宋体"/>
          <w:sz w:val="24"/>
        </w:rPr>
      </w:pPr>
      <w:r>
        <w:rPr>
          <w:rFonts w:ascii="宋体" w:hAnsi="宋体" w:cs="宋体" w:hint="eastAsia"/>
          <w:sz w:val="24"/>
        </w:rPr>
        <w:t>[15]张蔚丹.S商业银行信贷业务风险控制研究[D].西安石油大学，2018.</w:t>
      </w:r>
    </w:p>
    <w:p w:rsidR="003E6193" w:rsidRDefault="00AB1BCE">
      <w:pPr>
        <w:spacing w:line="360" w:lineRule="auto"/>
        <w:rPr>
          <w:rFonts w:ascii="宋体" w:hAnsi="宋体" w:cs="宋体"/>
          <w:sz w:val="24"/>
        </w:rPr>
      </w:pPr>
      <w:r>
        <w:rPr>
          <w:rFonts w:ascii="宋体" w:hAnsi="宋体" w:cs="宋体" w:hint="eastAsia"/>
          <w:sz w:val="24"/>
        </w:rPr>
        <w:t>[16]张汉军.FN农村商业银行信贷业务风险评估与防范研究[D].河南工业大学，2018.</w:t>
      </w:r>
    </w:p>
    <w:p w:rsidR="003E6193" w:rsidRDefault="00AB1BCE">
      <w:pPr>
        <w:spacing w:line="360" w:lineRule="auto"/>
        <w:rPr>
          <w:rFonts w:ascii="宋体" w:hAnsi="宋体" w:cs="宋体"/>
          <w:sz w:val="24"/>
        </w:rPr>
      </w:pPr>
      <w:r>
        <w:rPr>
          <w:rFonts w:ascii="宋体" w:hAnsi="宋体" w:cs="宋体" w:hint="eastAsia"/>
          <w:sz w:val="24"/>
        </w:rPr>
        <w:t>[17]樊文萍.新疆HS县农信社信贷风险管理改进研究[D].西安理工大学，2018.</w:t>
      </w:r>
    </w:p>
    <w:p w:rsidR="003E6193" w:rsidRDefault="00AB1BCE">
      <w:pPr>
        <w:spacing w:line="360" w:lineRule="auto"/>
        <w:rPr>
          <w:rFonts w:ascii="宋体" w:hAnsi="宋体" w:cs="宋体"/>
          <w:sz w:val="24"/>
        </w:rPr>
      </w:pPr>
      <w:r>
        <w:rPr>
          <w:rFonts w:ascii="宋体" w:hAnsi="宋体" w:cs="宋体" w:hint="eastAsia"/>
          <w:sz w:val="24"/>
        </w:rPr>
        <w:t>[18]朱松.我国商业银行信贷风险管理方法略谈[J].现代营销(下旬刊)，</w:t>
      </w:r>
      <w:r>
        <w:rPr>
          <w:rFonts w:ascii="宋体" w:hAnsi="宋体" w:cs="宋体" w:hint="eastAsia"/>
          <w:sz w:val="24"/>
        </w:rPr>
        <w:lastRenderedPageBreak/>
        <w:t>2018(09):104-105.</w:t>
      </w:r>
    </w:p>
    <w:p w:rsidR="003E6193" w:rsidRDefault="00AB1BCE">
      <w:pPr>
        <w:spacing w:line="360" w:lineRule="auto"/>
        <w:rPr>
          <w:rFonts w:ascii="宋体" w:hAnsi="宋体" w:cs="宋体"/>
          <w:sz w:val="24"/>
        </w:rPr>
      </w:pPr>
      <w:r>
        <w:rPr>
          <w:rFonts w:ascii="宋体" w:hAnsi="宋体" w:cs="宋体" w:hint="eastAsia"/>
          <w:sz w:val="24"/>
        </w:rPr>
        <w:t>[19]葛倩倩.我国商业银行信贷风险管理探析[J].时代金融，2020（02).</w:t>
      </w:r>
    </w:p>
    <w:p w:rsidR="003E6193" w:rsidRDefault="00AB1BCE">
      <w:pPr>
        <w:spacing w:line="360" w:lineRule="auto"/>
        <w:rPr>
          <w:sz w:val="24"/>
        </w:rPr>
      </w:pPr>
      <w:r>
        <w:rPr>
          <w:rFonts w:hint="eastAsia"/>
          <w:sz w:val="24"/>
        </w:rPr>
        <w:t>（</w:t>
      </w:r>
      <w:r>
        <w:rPr>
          <w:rFonts w:hint="eastAsia"/>
          <w:sz w:val="24"/>
        </w:rPr>
        <w:t>2019</w:t>
      </w:r>
      <w:r>
        <w:rPr>
          <w:rFonts w:hint="eastAsia"/>
          <w:sz w:val="24"/>
        </w:rPr>
        <w:t>）（</w:t>
      </w:r>
      <w:r>
        <w:rPr>
          <w:rFonts w:hint="eastAsia"/>
          <w:sz w:val="24"/>
        </w:rPr>
        <w:t>2018</w:t>
      </w:r>
      <w:r>
        <w:rPr>
          <w:rFonts w:hint="eastAsia"/>
          <w:sz w:val="24"/>
        </w:rPr>
        <w:t>）</w:t>
      </w:r>
    </w:p>
    <w:p w:rsidR="003E6193" w:rsidRDefault="00AB1BCE">
      <w:pPr>
        <w:spacing w:line="360" w:lineRule="auto"/>
        <w:rPr>
          <w:rFonts w:ascii="宋体" w:hAnsi="宋体" w:cs="宋体"/>
          <w:sz w:val="24"/>
        </w:rPr>
      </w:pPr>
      <w:r>
        <w:rPr>
          <w:rFonts w:ascii="宋体" w:hAnsi="宋体" w:cs="宋体" w:hint="eastAsia"/>
          <w:sz w:val="24"/>
        </w:rPr>
        <w:t>[20]</w:t>
      </w:r>
      <w:r>
        <w:rPr>
          <w:rFonts w:hint="eastAsia"/>
          <w:sz w:val="24"/>
        </w:rPr>
        <w:t>阿轲玲</w:t>
      </w:r>
      <w:r>
        <w:rPr>
          <w:rFonts w:ascii="宋体" w:hAnsi="宋体" w:cs="宋体" w:hint="eastAsia"/>
          <w:sz w:val="24"/>
        </w:rPr>
        <w:t>.我国商业银行信贷风险管理存在的问题与对策分析[J].现代经济信息，2019（09).</w:t>
      </w:r>
    </w:p>
    <w:p w:rsidR="003E6193" w:rsidRDefault="00AB1BCE">
      <w:pPr>
        <w:spacing w:line="360" w:lineRule="auto"/>
        <w:rPr>
          <w:sz w:val="24"/>
        </w:rPr>
      </w:pPr>
      <w:r>
        <w:rPr>
          <w:rFonts w:ascii="宋体" w:hAnsi="宋体" w:cs="宋体" w:hint="eastAsia"/>
          <w:sz w:val="24"/>
        </w:rPr>
        <w:t>[21]</w:t>
      </w:r>
      <w:r>
        <w:rPr>
          <w:rFonts w:hint="eastAsia"/>
          <w:sz w:val="24"/>
        </w:rPr>
        <w:t>王志强</w:t>
      </w:r>
      <w:r>
        <w:rPr>
          <w:rFonts w:hint="eastAsia"/>
          <w:sz w:val="24"/>
        </w:rPr>
        <w:t>.</w:t>
      </w:r>
      <w:r>
        <w:rPr>
          <w:rFonts w:hint="eastAsia"/>
          <w:sz w:val="24"/>
        </w:rPr>
        <w:t>我国商业银行信贷风险管理存在的问题与对策分析</w:t>
      </w:r>
      <w:r>
        <w:rPr>
          <w:rFonts w:ascii="宋体" w:hAnsi="宋体" w:cs="宋体" w:hint="eastAsia"/>
          <w:sz w:val="24"/>
        </w:rPr>
        <w:t>[J].商场现代化，2018（12).</w:t>
      </w:r>
    </w:p>
    <w:p w:rsidR="003E6193" w:rsidRDefault="00AB1BCE">
      <w:pPr>
        <w:spacing w:line="360" w:lineRule="auto"/>
        <w:rPr>
          <w:rFonts w:ascii="宋体" w:hAnsi="宋体" w:cs="宋体"/>
          <w:sz w:val="24"/>
        </w:rPr>
      </w:pPr>
      <w:r>
        <w:rPr>
          <w:rFonts w:ascii="宋体" w:hAnsi="宋体" w:cs="宋体" w:hint="eastAsia"/>
          <w:sz w:val="24"/>
        </w:rPr>
        <w:t>[22]MILLER G， ROBBINS D.KEUM J. Incentives certification and targets in performance budgeting[J].Journal of Commercial Lending， 2007(30).</w:t>
      </w:r>
    </w:p>
    <w:p w:rsidR="003E6193" w:rsidRDefault="00AB1BCE">
      <w:pPr>
        <w:spacing w:line="360" w:lineRule="auto"/>
        <w:rPr>
          <w:rFonts w:ascii="宋体" w:hAnsi="宋体" w:cs="宋体"/>
          <w:sz w:val="24"/>
        </w:rPr>
      </w:pPr>
      <w:r>
        <w:rPr>
          <w:rFonts w:ascii="宋体" w:hAnsi="宋体" w:cs="宋体" w:hint="eastAsia"/>
          <w:sz w:val="24"/>
        </w:rPr>
        <w:t>[23]Glen，Ph.D.Arnold.Corporate Financial Management， Pearson Education， 2015 (6).</w:t>
      </w:r>
    </w:p>
    <w:p w:rsidR="003E6193" w:rsidRDefault="00AB1BCE">
      <w:pPr>
        <w:spacing w:line="360" w:lineRule="auto"/>
        <w:rPr>
          <w:rFonts w:ascii="宋体" w:hAnsi="宋体" w:cs="宋体"/>
          <w:sz w:val="24"/>
        </w:rPr>
      </w:pPr>
      <w:r>
        <w:rPr>
          <w:rFonts w:ascii="宋体" w:hAnsi="宋体" w:cs="宋体" w:hint="eastAsia"/>
          <w:sz w:val="24"/>
        </w:rPr>
        <w:t>[24]Lias.&amp;quot;Globalization， entrepreneurship and the region， &amp;quot; EIM Research Reports 2016(5).</w:t>
      </w:r>
    </w:p>
    <w:p w:rsidR="003E6193" w:rsidRDefault="003E6193">
      <w:pPr>
        <w:pStyle w:val="1"/>
        <w:spacing w:line="360" w:lineRule="auto"/>
        <w:ind w:firstLineChars="200" w:firstLine="640"/>
        <w:sectPr w:rsidR="003E6193">
          <w:pgSz w:w="11906" w:h="16838"/>
          <w:pgMar w:top="1440" w:right="1800" w:bottom="1440" w:left="1800" w:header="851" w:footer="992" w:gutter="0"/>
          <w:cols w:space="425"/>
          <w:docGrid w:type="lines" w:linePitch="312"/>
        </w:sectPr>
      </w:pPr>
    </w:p>
    <w:p w:rsidR="003E6193" w:rsidRDefault="00AB1BCE">
      <w:pPr>
        <w:pStyle w:val="1"/>
        <w:spacing w:line="579" w:lineRule="auto"/>
        <w:jc w:val="both"/>
      </w:pPr>
      <w:bookmarkStart w:id="195" w:name="_Toc34779722"/>
      <w:bookmarkStart w:id="196" w:name="_Toc10028"/>
      <w:bookmarkStart w:id="197" w:name="_Toc22380"/>
      <w:bookmarkStart w:id="198" w:name="_Toc31074"/>
      <w:bookmarkStart w:id="199" w:name="_Toc29864"/>
      <w:bookmarkStart w:id="200" w:name="_Toc4501"/>
      <w:bookmarkStart w:id="201" w:name="_GoBack"/>
      <w:bookmarkEnd w:id="201"/>
      <w:r>
        <w:rPr>
          <w:rFonts w:hint="eastAsia"/>
        </w:rPr>
        <w:lastRenderedPageBreak/>
        <w:t>致谢</w:t>
      </w:r>
      <w:bookmarkEnd w:id="195"/>
      <w:bookmarkEnd w:id="196"/>
      <w:bookmarkEnd w:id="197"/>
      <w:bookmarkEnd w:id="198"/>
      <w:bookmarkEnd w:id="199"/>
      <w:bookmarkEnd w:id="200"/>
    </w:p>
    <w:p w:rsidR="003E6193" w:rsidRDefault="00AB1BCE">
      <w:pPr>
        <w:spacing w:line="360" w:lineRule="auto"/>
        <w:ind w:firstLineChars="200" w:firstLine="480"/>
        <w:rPr>
          <w:sz w:val="24"/>
        </w:rPr>
      </w:pPr>
      <w:r>
        <w:rPr>
          <w:rFonts w:hint="eastAsia"/>
          <w:sz w:val="24"/>
        </w:rPr>
        <w:t>回首四年的大学生活，我感到更加充实，当论文即将完成的那天，我感到非常兴奋。首先，我要衷心感谢老师。他不仅在选题、篇章设置、社会调查、论文定稿等方面付出了大量的努力。严谨的学风，宽厚的爱心，积极乐观的人生态度，为我的终身学习树立了榜样，他每一句鼓励的话语以及实诚的建议，使我坚持不懈、永不言弃。在此，我向各位由衷的表示感谢，这四年里，每天晚上，我都清楚地记得老师的教导和指导，以及家人和同学们的帮助，帮助我顺利、愉快地完成了学业。</w:t>
      </w:r>
    </w:p>
    <w:sectPr w:rsidR="003E61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80B" w:rsidRDefault="00AB1BCE">
      <w:r>
        <w:separator/>
      </w:r>
    </w:p>
  </w:endnote>
  <w:endnote w:type="continuationSeparator" w:id="0">
    <w:p w:rsidR="00F2580B" w:rsidRDefault="00AB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93" w:rsidRDefault="003E6193">
    <w:pPr>
      <w:pStyle w:val="a8"/>
      <w:jc w:val="both"/>
    </w:pPr>
  </w:p>
  <w:p w:rsidR="003E6193" w:rsidRDefault="003E619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93" w:rsidRDefault="00C20203">
    <w:pPr>
      <w:pStyle w:val="a8"/>
      <w:jc w:val="center"/>
    </w:pPr>
    <w:sdt>
      <w:sdtPr>
        <w:id w:val="-1454713135"/>
      </w:sdtPr>
      <w:sdtEndPr/>
      <w:sdtContent/>
    </w:sdt>
  </w:p>
  <w:p w:rsidR="003E6193" w:rsidRDefault="003E619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93" w:rsidRDefault="00AB1BCE">
    <w:pPr>
      <w:pStyle w:val="a8"/>
      <w:jc w:val="both"/>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6193" w:rsidRDefault="00AB1BCE">
                          <w:pPr>
                            <w:pStyle w:val="a8"/>
                          </w:pPr>
                          <w:r>
                            <w:rPr>
                              <w:rFonts w:hint="eastAsia"/>
                            </w:rPr>
                            <w:fldChar w:fldCharType="begin"/>
                          </w:r>
                          <w:r>
                            <w:rPr>
                              <w:rFonts w:hint="eastAsia"/>
                            </w:rPr>
                            <w:instrText xml:space="preserve"> PAGE  \* MERGEFORMAT </w:instrText>
                          </w:r>
                          <w:r>
                            <w:rPr>
                              <w:rFonts w:hint="eastAsia"/>
                            </w:rPr>
                            <w:fldChar w:fldCharType="separate"/>
                          </w:r>
                          <w:r w:rsidR="00C20203">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E6193" w:rsidRDefault="00AB1BCE">
                    <w:pPr>
                      <w:pStyle w:val="a8"/>
                    </w:pPr>
                    <w:r>
                      <w:rPr>
                        <w:rFonts w:hint="eastAsia"/>
                      </w:rPr>
                      <w:fldChar w:fldCharType="begin"/>
                    </w:r>
                    <w:r>
                      <w:rPr>
                        <w:rFonts w:hint="eastAsia"/>
                      </w:rPr>
                      <w:instrText xml:space="preserve"> PAGE  \* MERGEFORMAT </w:instrText>
                    </w:r>
                    <w:r>
                      <w:rPr>
                        <w:rFonts w:hint="eastAsia"/>
                      </w:rPr>
                      <w:fldChar w:fldCharType="separate"/>
                    </w:r>
                    <w:r w:rsidR="00C20203">
                      <w:rPr>
                        <w:noProof/>
                      </w:rPr>
                      <w:t>4</w:t>
                    </w:r>
                    <w:r>
                      <w:rPr>
                        <w:rFonts w:hint="eastAsia"/>
                      </w:rPr>
                      <w:fldChar w:fldCharType="end"/>
                    </w:r>
                  </w:p>
                </w:txbxContent>
              </v:textbox>
              <w10:wrap anchorx="margin"/>
            </v:shape>
          </w:pict>
        </mc:Fallback>
      </mc:AlternateContent>
    </w:r>
    <w:sdt>
      <w:sdtPr>
        <w:id w:val="1968392372"/>
      </w:sdtPr>
      <w:sdtEndPr/>
      <w:sdtContent/>
    </w:sdt>
  </w:p>
  <w:p w:rsidR="003E6193" w:rsidRDefault="003E619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93" w:rsidRDefault="00AB1BCE">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E6193" w:rsidRDefault="00AB1BCE">
                          <w:pPr>
                            <w:pStyle w:val="a8"/>
                          </w:pPr>
                          <w:r>
                            <w:rPr>
                              <w:rFonts w:hint="eastAsia"/>
                            </w:rPr>
                            <w:fldChar w:fldCharType="begin"/>
                          </w:r>
                          <w:r>
                            <w:rPr>
                              <w:rFonts w:hint="eastAsia"/>
                            </w:rPr>
                            <w:instrText xml:space="preserve"> PAGE  \* MERGEFORMAT </w:instrText>
                          </w:r>
                          <w:r>
                            <w:rPr>
                              <w:rFonts w:hint="eastAsia"/>
                            </w:rPr>
                            <w:fldChar w:fldCharType="separate"/>
                          </w:r>
                          <w:r w:rsidR="00C20203">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3E6193" w:rsidRDefault="00AB1BCE">
                    <w:pPr>
                      <w:pStyle w:val="a8"/>
                    </w:pPr>
                    <w:r>
                      <w:rPr>
                        <w:rFonts w:hint="eastAsia"/>
                      </w:rPr>
                      <w:fldChar w:fldCharType="begin"/>
                    </w:r>
                    <w:r>
                      <w:rPr>
                        <w:rFonts w:hint="eastAsia"/>
                      </w:rPr>
                      <w:instrText xml:space="preserve"> PAGE  \* MERGEFORMAT </w:instrText>
                    </w:r>
                    <w:r>
                      <w:rPr>
                        <w:rFonts w:hint="eastAsia"/>
                      </w:rPr>
                      <w:fldChar w:fldCharType="separate"/>
                    </w:r>
                    <w:r w:rsidR="00C20203">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80B" w:rsidRDefault="00AB1BCE">
      <w:r>
        <w:separator/>
      </w:r>
    </w:p>
  </w:footnote>
  <w:footnote w:type="continuationSeparator" w:id="0">
    <w:p w:rsidR="00F2580B" w:rsidRDefault="00AB1BCE">
      <w:r>
        <w:continuationSeparator/>
      </w:r>
    </w:p>
  </w:footnote>
  <w:footnote w:id="1">
    <w:p w:rsidR="003E6193" w:rsidRDefault="00AB1BCE">
      <w:pPr>
        <w:pStyle w:val="aa"/>
      </w:pPr>
      <w:r>
        <w:rPr>
          <w:rStyle w:val="af3"/>
        </w:rPr>
        <w:footnoteRef/>
      </w:r>
      <w:r>
        <w:t xml:space="preserve"> </w:t>
      </w:r>
      <w:r>
        <w:rPr>
          <w:rFonts w:hint="eastAsia"/>
        </w:rPr>
        <w:t>数据来源：中国银行保险监督管理委员会</w:t>
      </w:r>
    </w:p>
  </w:footnote>
  <w:footnote w:id="2">
    <w:p w:rsidR="003E6193" w:rsidRDefault="00AB1BCE">
      <w:pPr>
        <w:pStyle w:val="aa"/>
      </w:pPr>
      <w:r>
        <w:rPr>
          <w:rStyle w:val="af3"/>
        </w:rPr>
        <w:footnoteRef/>
      </w:r>
      <w:r>
        <w:t xml:space="preserve"> </w:t>
      </w:r>
      <w:r>
        <w:rPr>
          <w:rFonts w:hint="eastAsia"/>
        </w:rPr>
        <w:t>数据来源：国家统计局</w:t>
      </w:r>
    </w:p>
  </w:footnote>
  <w:footnote w:id="3">
    <w:p w:rsidR="003E6193" w:rsidRDefault="00AB1BCE">
      <w:pPr>
        <w:pStyle w:val="aa"/>
      </w:pPr>
      <w:r>
        <w:rPr>
          <w:rStyle w:val="af3"/>
        </w:rPr>
        <w:footnoteRef/>
      </w:r>
      <w:r>
        <w:t xml:space="preserve"> </w:t>
      </w:r>
      <w:r>
        <w:rPr>
          <w:rFonts w:hint="eastAsia"/>
        </w:rPr>
        <w:t>数据来源：中国银行保险监督管理委员会</w:t>
      </w:r>
    </w:p>
  </w:footnote>
  <w:footnote w:id="4">
    <w:p w:rsidR="003E6193" w:rsidRDefault="00AB1BCE">
      <w:pPr>
        <w:pStyle w:val="aa"/>
      </w:pPr>
      <w:r>
        <w:rPr>
          <w:rStyle w:val="af3"/>
        </w:rPr>
        <w:footnoteRef/>
      </w:r>
      <w:r>
        <w:t xml:space="preserve"> </w:t>
      </w:r>
      <w:r>
        <w:rPr>
          <w:rFonts w:hint="eastAsia"/>
        </w:rPr>
        <w:t>案例来源：北京法院网</w:t>
      </w:r>
    </w:p>
  </w:footnote>
  <w:footnote w:id="5">
    <w:p w:rsidR="003E6193" w:rsidRDefault="00AB1BCE">
      <w:pPr>
        <w:pStyle w:val="aa"/>
      </w:pPr>
      <w:r>
        <w:rPr>
          <w:rStyle w:val="af3"/>
        </w:rPr>
        <w:footnoteRef/>
      </w:r>
      <w:r>
        <w:t xml:space="preserve"> </w:t>
      </w:r>
      <w:r>
        <w:rPr>
          <w:rFonts w:hint="eastAsia"/>
          <w:sz w:val="16"/>
          <w:szCs w:val="16"/>
        </w:rPr>
        <w:t>案例来源：最高人民法院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651CE5"/>
    <w:multiLevelType w:val="singleLevel"/>
    <w:tmpl w:val="AD651CE5"/>
    <w:lvl w:ilvl="0">
      <w:start w:val="2"/>
      <w:numFmt w:val="decimal"/>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8F53BA"/>
    <w:rsid w:val="00016F49"/>
    <w:rsid w:val="00047196"/>
    <w:rsid w:val="00052D3C"/>
    <w:rsid w:val="00063891"/>
    <w:rsid w:val="000678B9"/>
    <w:rsid w:val="000A24B6"/>
    <w:rsid w:val="000A7032"/>
    <w:rsid w:val="000D0C29"/>
    <w:rsid w:val="000F634F"/>
    <w:rsid w:val="001324D2"/>
    <w:rsid w:val="00136B00"/>
    <w:rsid w:val="00160091"/>
    <w:rsid w:val="001607BD"/>
    <w:rsid w:val="00161544"/>
    <w:rsid w:val="00182D84"/>
    <w:rsid w:val="001D7608"/>
    <w:rsid w:val="001D7D37"/>
    <w:rsid w:val="001F24BA"/>
    <w:rsid w:val="00247101"/>
    <w:rsid w:val="00263B20"/>
    <w:rsid w:val="0029193E"/>
    <w:rsid w:val="002A6A1E"/>
    <w:rsid w:val="002D183A"/>
    <w:rsid w:val="002E23E5"/>
    <w:rsid w:val="002E6967"/>
    <w:rsid w:val="002E7346"/>
    <w:rsid w:val="002F1EE8"/>
    <w:rsid w:val="003378E3"/>
    <w:rsid w:val="0034228A"/>
    <w:rsid w:val="003508B4"/>
    <w:rsid w:val="003A23D5"/>
    <w:rsid w:val="003A4591"/>
    <w:rsid w:val="003B1D77"/>
    <w:rsid w:val="003E6193"/>
    <w:rsid w:val="003F0E31"/>
    <w:rsid w:val="004539CE"/>
    <w:rsid w:val="004547F4"/>
    <w:rsid w:val="0046286F"/>
    <w:rsid w:val="004879F8"/>
    <w:rsid w:val="00487E5D"/>
    <w:rsid w:val="0049155E"/>
    <w:rsid w:val="004C24FE"/>
    <w:rsid w:val="004D42D5"/>
    <w:rsid w:val="00504D99"/>
    <w:rsid w:val="00571EAA"/>
    <w:rsid w:val="00580461"/>
    <w:rsid w:val="005E4A8E"/>
    <w:rsid w:val="005F2CF2"/>
    <w:rsid w:val="00617DA3"/>
    <w:rsid w:val="006252F0"/>
    <w:rsid w:val="006279E2"/>
    <w:rsid w:val="00630B90"/>
    <w:rsid w:val="006658FD"/>
    <w:rsid w:val="00665CD0"/>
    <w:rsid w:val="00674126"/>
    <w:rsid w:val="00676EB5"/>
    <w:rsid w:val="00681F05"/>
    <w:rsid w:val="0069238A"/>
    <w:rsid w:val="00693D9E"/>
    <w:rsid w:val="00697F68"/>
    <w:rsid w:val="006A57C7"/>
    <w:rsid w:val="006B53AF"/>
    <w:rsid w:val="006D236D"/>
    <w:rsid w:val="006D4593"/>
    <w:rsid w:val="00744F84"/>
    <w:rsid w:val="00752795"/>
    <w:rsid w:val="00752D25"/>
    <w:rsid w:val="00781424"/>
    <w:rsid w:val="0078243F"/>
    <w:rsid w:val="0079330D"/>
    <w:rsid w:val="00797AAD"/>
    <w:rsid w:val="007A1D01"/>
    <w:rsid w:val="007C1F65"/>
    <w:rsid w:val="007E30C5"/>
    <w:rsid w:val="00831442"/>
    <w:rsid w:val="00851942"/>
    <w:rsid w:val="00852852"/>
    <w:rsid w:val="00855FCA"/>
    <w:rsid w:val="0087185F"/>
    <w:rsid w:val="00887125"/>
    <w:rsid w:val="0089057C"/>
    <w:rsid w:val="008A0474"/>
    <w:rsid w:val="008A057A"/>
    <w:rsid w:val="008A3467"/>
    <w:rsid w:val="008A69F4"/>
    <w:rsid w:val="008D2638"/>
    <w:rsid w:val="008E61E8"/>
    <w:rsid w:val="0091425A"/>
    <w:rsid w:val="00930AB2"/>
    <w:rsid w:val="00932530"/>
    <w:rsid w:val="00966F52"/>
    <w:rsid w:val="00975822"/>
    <w:rsid w:val="00975D1F"/>
    <w:rsid w:val="00984C23"/>
    <w:rsid w:val="00997D35"/>
    <w:rsid w:val="009B6A47"/>
    <w:rsid w:val="009E267E"/>
    <w:rsid w:val="009E438F"/>
    <w:rsid w:val="00A15518"/>
    <w:rsid w:val="00A231FA"/>
    <w:rsid w:val="00A301A8"/>
    <w:rsid w:val="00A306AD"/>
    <w:rsid w:val="00A44294"/>
    <w:rsid w:val="00A7185F"/>
    <w:rsid w:val="00AB1BCE"/>
    <w:rsid w:val="00AC0120"/>
    <w:rsid w:val="00B06532"/>
    <w:rsid w:val="00B069A4"/>
    <w:rsid w:val="00B07A85"/>
    <w:rsid w:val="00B16139"/>
    <w:rsid w:val="00B37E6A"/>
    <w:rsid w:val="00B45803"/>
    <w:rsid w:val="00B45C6A"/>
    <w:rsid w:val="00B630D4"/>
    <w:rsid w:val="00B66D01"/>
    <w:rsid w:val="00B9239C"/>
    <w:rsid w:val="00BA6AF7"/>
    <w:rsid w:val="00BB5F44"/>
    <w:rsid w:val="00BE3613"/>
    <w:rsid w:val="00C01276"/>
    <w:rsid w:val="00C1160D"/>
    <w:rsid w:val="00C11FF3"/>
    <w:rsid w:val="00C20203"/>
    <w:rsid w:val="00C32257"/>
    <w:rsid w:val="00C3730B"/>
    <w:rsid w:val="00C92B48"/>
    <w:rsid w:val="00CA3856"/>
    <w:rsid w:val="00CA3BD3"/>
    <w:rsid w:val="00CA52D1"/>
    <w:rsid w:val="00CB1F31"/>
    <w:rsid w:val="00CD5E1E"/>
    <w:rsid w:val="00D1437E"/>
    <w:rsid w:val="00D170AB"/>
    <w:rsid w:val="00D50C66"/>
    <w:rsid w:val="00D63E12"/>
    <w:rsid w:val="00D641B1"/>
    <w:rsid w:val="00D86D9F"/>
    <w:rsid w:val="00D95C75"/>
    <w:rsid w:val="00DB3FAD"/>
    <w:rsid w:val="00DB4B4D"/>
    <w:rsid w:val="00DC2803"/>
    <w:rsid w:val="00DC5AB2"/>
    <w:rsid w:val="00DF5335"/>
    <w:rsid w:val="00DF74F0"/>
    <w:rsid w:val="00E04380"/>
    <w:rsid w:val="00E05492"/>
    <w:rsid w:val="00E16497"/>
    <w:rsid w:val="00E16D27"/>
    <w:rsid w:val="00E34D0B"/>
    <w:rsid w:val="00E369C8"/>
    <w:rsid w:val="00E75874"/>
    <w:rsid w:val="00E832A7"/>
    <w:rsid w:val="00E959B1"/>
    <w:rsid w:val="00ED18A5"/>
    <w:rsid w:val="00EE1978"/>
    <w:rsid w:val="00F01A5C"/>
    <w:rsid w:val="00F040B4"/>
    <w:rsid w:val="00F120F2"/>
    <w:rsid w:val="00F2580B"/>
    <w:rsid w:val="00F42B7B"/>
    <w:rsid w:val="00F439F1"/>
    <w:rsid w:val="00F71C4E"/>
    <w:rsid w:val="00F72927"/>
    <w:rsid w:val="00F87306"/>
    <w:rsid w:val="00FA4C6D"/>
    <w:rsid w:val="00FC66AE"/>
    <w:rsid w:val="00FD61D0"/>
    <w:rsid w:val="00FF0FC5"/>
    <w:rsid w:val="018216CB"/>
    <w:rsid w:val="01DD1C1D"/>
    <w:rsid w:val="02225AB6"/>
    <w:rsid w:val="024C23E9"/>
    <w:rsid w:val="029D539F"/>
    <w:rsid w:val="02CF33D9"/>
    <w:rsid w:val="035D022C"/>
    <w:rsid w:val="0373229B"/>
    <w:rsid w:val="04C91CD4"/>
    <w:rsid w:val="05497AD5"/>
    <w:rsid w:val="05B679E7"/>
    <w:rsid w:val="05ED0A7F"/>
    <w:rsid w:val="065658BB"/>
    <w:rsid w:val="065916A9"/>
    <w:rsid w:val="06663CE0"/>
    <w:rsid w:val="06BC0F61"/>
    <w:rsid w:val="07956072"/>
    <w:rsid w:val="07DE50BC"/>
    <w:rsid w:val="08085F0A"/>
    <w:rsid w:val="089C559E"/>
    <w:rsid w:val="08A539E8"/>
    <w:rsid w:val="08D96965"/>
    <w:rsid w:val="09390147"/>
    <w:rsid w:val="0A0D75F3"/>
    <w:rsid w:val="0A3559A1"/>
    <w:rsid w:val="0A3B716F"/>
    <w:rsid w:val="0A563E40"/>
    <w:rsid w:val="0AD571ED"/>
    <w:rsid w:val="0B6E0E0E"/>
    <w:rsid w:val="0C0E5BEF"/>
    <w:rsid w:val="0CD15B98"/>
    <w:rsid w:val="0D353E92"/>
    <w:rsid w:val="0D5622B2"/>
    <w:rsid w:val="0D58641B"/>
    <w:rsid w:val="0E4F5737"/>
    <w:rsid w:val="0EC33BB2"/>
    <w:rsid w:val="0FA32F9C"/>
    <w:rsid w:val="10437289"/>
    <w:rsid w:val="10985B43"/>
    <w:rsid w:val="10D56FF0"/>
    <w:rsid w:val="10DA72D3"/>
    <w:rsid w:val="111B21BA"/>
    <w:rsid w:val="112C29AA"/>
    <w:rsid w:val="116A2EED"/>
    <w:rsid w:val="12C8369F"/>
    <w:rsid w:val="136D2989"/>
    <w:rsid w:val="14644B8A"/>
    <w:rsid w:val="14DA5A84"/>
    <w:rsid w:val="14EF57BD"/>
    <w:rsid w:val="151C00DD"/>
    <w:rsid w:val="155246C1"/>
    <w:rsid w:val="159152F9"/>
    <w:rsid w:val="15BE6D49"/>
    <w:rsid w:val="16377930"/>
    <w:rsid w:val="16DC75C3"/>
    <w:rsid w:val="172C1633"/>
    <w:rsid w:val="17DF31E8"/>
    <w:rsid w:val="18983649"/>
    <w:rsid w:val="18D5033A"/>
    <w:rsid w:val="192B0837"/>
    <w:rsid w:val="19431C3B"/>
    <w:rsid w:val="19650337"/>
    <w:rsid w:val="19F81AAF"/>
    <w:rsid w:val="1A4477FF"/>
    <w:rsid w:val="1A9D1FAA"/>
    <w:rsid w:val="1AA546A0"/>
    <w:rsid w:val="1AE33FC2"/>
    <w:rsid w:val="1AEE2552"/>
    <w:rsid w:val="1C971B7A"/>
    <w:rsid w:val="1CA94B8B"/>
    <w:rsid w:val="1EBD25A1"/>
    <w:rsid w:val="1F55650C"/>
    <w:rsid w:val="1FAC074E"/>
    <w:rsid w:val="1FC75E71"/>
    <w:rsid w:val="20757A37"/>
    <w:rsid w:val="20AB3742"/>
    <w:rsid w:val="21B9395F"/>
    <w:rsid w:val="21DC2A02"/>
    <w:rsid w:val="21FA3327"/>
    <w:rsid w:val="223C1FDD"/>
    <w:rsid w:val="22563451"/>
    <w:rsid w:val="22BF00FB"/>
    <w:rsid w:val="23333C23"/>
    <w:rsid w:val="23522467"/>
    <w:rsid w:val="23BB05FC"/>
    <w:rsid w:val="249645F0"/>
    <w:rsid w:val="24E775D8"/>
    <w:rsid w:val="25106BD7"/>
    <w:rsid w:val="25112144"/>
    <w:rsid w:val="255366F4"/>
    <w:rsid w:val="25AA43B4"/>
    <w:rsid w:val="25C60499"/>
    <w:rsid w:val="25E2041F"/>
    <w:rsid w:val="2649136F"/>
    <w:rsid w:val="26C221E9"/>
    <w:rsid w:val="26EE4F92"/>
    <w:rsid w:val="26F24D1B"/>
    <w:rsid w:val="27917FD2"/>
    <w:rsid w:val="280C0CD9"/>
    <w:rsid w:val="282F7243"/>
    <w:rsid w:val="28BD50A6"/>
    <w:rsid w:val="29530EA4"/>
    <w:rsid w:val="298C3D02"/>
    <w:rsid w:val="29F75EBC"/>
    <w:rsid w:val="2A0145A1"/>
    <w:rsid w:val="2A7C4C8C"/>
    <w:rsid w:val="2AB977B4"/>
    <w:rsid w:val="2ACB04F1"/>
    <w:rsid w:val="2B3123B8"/>
    <w:rsid w:val="2B3840A5"/>
    <w:rsid w:val="2BA3481E"/>
    <w:rsid w:val="2BE336E2"/>
    <w:rsid w:val="2C0438BC"/>
    <w:rsid w:val="2C0565F8"/>
    <w:rsid w:val="2C592F1D"/>
    <w:rsid w:val="2D4C157F"/>
    <w:rsid w:val="2DA35B57"/>
    <w:rsid w:val="2E120450"/>
    <w:rsid w:val="2E5A6A3D"/>
    <w:rsid w:val="2E6B2D11"/>
    <w:rsid w:val="2F7877D9"/>
    <w:rsid w:val="2F931BD2"/>
    <w:rsid w:val="2FD83552"/>
    <w:rsid w:val="307437E6"/>
    <w:rsid w:val="3085498B"/>
    <w:rsid w:val="322D1472"/>
    <w:rsid w:val="325368EC"/>
    <w:rsid w:val="32A92284"/>
    <w:rsid w:val="3305667A"/>
    <w:rsid w:val="339E3CCC"/>
    <w:rsid w:val="35230BD1"/>
    <w:rsid w:val="35B5492E"/>
    <w:rsid w:val="35F30DAD"/>
    <w:rsid w:val="360A0ED0"/>
    <w:rsid w:val="3633417C"/>
    <w:rsid w:val="36E45F8C"/>
    <w:rsid w:val="377E4CBC"/>
    <w:rsid w:val="37E21076"/>
    <w:rsid w:val="380C0230"/>
    <w:rsid w:val="38450CB0"/>
    <w:rsid w:val="393E038E"/>
    <w:rsid w:val="394373E9"/>
    <w:rsid w:val="396A4E8B"/>
    <w:rsid w:val="398F69C6"/>
    <w:rsid w:val="3A260F25"/>
    <w:rsid w:val="3A277C74"/>
    <w:rsid w:val="3A9D5466"/>
    <w:rsid w:val="3AB51A66"/>
    <w:rsid w:val="3B942DE6"/>
    <w:rsid w:val="3BF6485C"/>
    <w:rsid w:val="3C3B4D1A"/>
    <w:rsid w:val="3CA82B71"/>
    <w:rsid w:val="3CC74623"/>
    <w:rsid w:val="3E183565"/>
    <w:rsid w:val="3E3756B4"/>
    <w:rsid w:val="3E3E748C"/>
    <w:rsid w:val="3E723BB1"/>
    <w:rsid w:val="3F0E3719"/>
    <w:rsid w:val="404110E3"/>
    <w:rsid w:val="404F031D"/>
    <w:rsid w:val="40893939"/>
    <w:rsid w:val="40B75A83"/>
    <w:rsid w:val="40D16EC5"/>
    <w:rsid w:val="40DC076D"/>
    <w:rsid w:val="40ED224D"/>
    <w:rsid w:val="40F21863"/>
    <w:rsid w:val="41677558"/>
    <w:rsid w:val="419E556A"/>
    <w:rsid w:val="41B61D7A"/>
    <w:rsid w:val="42000632"/>
    <w:rsid w:val="424C4DCD"/>
    <w:rsid w:val="427B5D19"/>
    <w:rsid w:val="42C75B8B"/>
    <w:rsid w:val="437C2C02"/>
    <w:rsid w:val="44227D20"/>
    <w:rsid w:val="44383DCB"/>
    <w:rsid w:val="444D2F4C"/>
    <w:rsid w:val="4522293C"/>
    <w:rsid w:val="459E1C07"/>
    <w:rsid w:val="45C23119"/>
    <w:rsid w:val="469A4038"/>
    <w:rsid w:val="46BB78F5"/>
    <w:rsid w:val="46DA1467"/>
    <w:rsid w:val="47265590"/>
    <w:rsid w:val="472F00BD"/>
    <w:rsid w:val="48927298"/>
    <w:rsid w:val="48BA7C2B"/>
    <w:rsid w:val="4A644CC5"/>
    <w:rsid w:val="4ACA697F"/>
    <w:rsid w:val="4B232A27"/>
    <w:rsid w:val="4CF87829"/>
    <w:rsid w:val="4DB27FA3"/>
    <w:rsid w:val="4DFE7516"/>
    <w:rsid w:val="4EA77C0C"/>
    <w:rsid w:val="4EF26ACF"/>
    <w:rsid w:val="4EF93689"/>
    <w:rsid w:val="4F4C6076"/>
    <w:rsid w:val="4F722C21"/>
    <w:rsid w:val="503D6C21"/>
    <w:rsid w:val="50703044"/>
    <w:rsid w:val="50706969"/>
    <w:rsid w:val="50E84B84"/>
    <w:rsid w:val="526142A4"/>
    <w:rsid w:val="53116428"/>
    <w:rsid w:val="53BF4A03"/>
    <w:rsid w:val="54662331"/>
    <w:rsid w:val="55397072"/>
    <w:rsid w:val="5577799E"/>
    <w:rsid w:val="55927FAB"/>
    <w:rsid w:val="563914C2"/>
    <w:rsid w:val="56616A7B"/>
    <w:rsid w:val="5665742F"/>
    <w:rsid w:val="56B277C1"/>
    <w:rsid w:val="57822477"/>
    <w:rsid w:val="57A67174"/>
    <w:rsid w:val="57C33BD2"/>
    <w:rsid w:val="5AB61C2A"/>
    <w:rsid w:val="5AF97C69"/>
    <w:rsid w:val="5B2B6C41"/>
    <w:rsid w:val="5B640D42"/>
    <w:rsid w:val="5B7950ED"/>
    <w:rsid w:val="5BA0562E"/>
    <w:rsid w:val="5C536E23"/>
    <w:rsid w:val="5CEF75CE"/>
    <w:rsid w:val="5D561DB1"/>
    <w:rsid w:val="5ECC7044"/>
    <w:rsid w:val="5EDE14D3"/>
    <w:rsid w:val="5F6C3113"/>
    <w:rsid w:val="5FD25BDF"/>
    <w:rsid w:val="60FF3857"/>
    <w:rsid w:val="61245659"/>
    <w:rsid w:val="620955E7"/>
    <w:rsid w:val="62215F81"/>
    <w:rsid w:val="62E97558"/>
    <w:rsid w:val="634E0D81"/>
    <w:rsid w:val="6456594E"/>
    <w:rsid w:val="648F53BA"/>
    <w:rsid w:val="64B03421"/>
    <w:rsid w:val="658B116A"/>
    <w:rsid w:val="65F663C7"/>
    <w:rsid w:val="65FA58C5"/>
    <w:rsid w:val="663F71CA"/>
    <w:rsid w:val="66CA16F8"/>
    <w:rsid w:val="672B4AC3"/>
    <w:rsid w:val="67A616C1"/>
    <w:rsid w:val="68F55B7C"/>
    <w:rsid w:val="691B19FF"/>
    <w:rsid w:val="693939CC"/>
    <w:rsid w:val="69715E88"/>
    <w:rsid w:val="69C5105B"/>
    <w:rsid w:val="6A666324"/>
    <w:rsid w:val="6AA95B2F"/>
    <w:rsid w:val="6B1C4B99"/>
    <w:rsid w:val="6B1D73F1"/>
    <w:rsid w:val="6BC63F79"/>
    <w:rsid w:val="6CC91310"/>
    <w:rsid w:val="6DCA70B2"/>
    <w:rsid w:val="6E323339"/>
    <w:rsid w:val="6E401753"/>
    <w:rsid w:val="6E557D03"/>
    <w:rsid w:val="6EA93E34"/>
    <w:rsid w:val="6F035D02"/>
    <w:rsid w:val="6F0D54B0"/>
    <w:rsid w:val="6F43762A"/>
    <w:rsid w:val="6F6B61A1"/>
    <w:rsid w:val="6F853424"/>
    <w:rsid w:val="6F922C4D"/>
    <w:rsid w:val="6F9E79C9"/>
    <w:rsid w:val="70477B23"/>
    <w:rsid w:val="705C2E4B"/>
    <w:rsid w:val="70751DC1"/>
    <w:rsid w:val="70DC716D"/>
    <w:rsid w:val="7106256D"/>
    <w:rsid w:val="716E7866"/>
    <w:rsid w:val="717A1D18"/>
    <w:rsid w:val="717C1B3F"/>
    <w:rsid w:val="71BB3A7C"/>
    <w:rsid w:val="72267956"/>
    <w:rsid w:val="72565D64"/>
    <w:rsid w:val="726266B8"/>
    <w:rsid w:val="72C26FC6"/>
    <w:rsid w:val="72D474BE"/>
    <w:rsid w:val="72E3537C"/>
    <w:rsid w:val="73387CEC"/>
    <w:rsid w:val="73567C0A"/>
    <w:rsid w:val="737C619C"/>
    <w:rsid w:val="73F876BF"/>
    <w:rsid w:val="75AC1C59"/>
    <w:rsid w:val="75E8696A"/>
    <w:rsid w:val="76980B18"/>
    <w:rsid w:val="769A5CD4"/>
    <w:rsid w:val="769F5A91"/>
    <w:rsid w:val="77794DC5"/>
    <w:rsid w:val="78082310"/>
    <w:rsid w:val="7877550B"/>
    <w:rsid w:val="787951C9"/>
    <w:rsid w:val="79A0432C"/>
    <w:rsid w:val="79D928BE"/>
    <w:rsid w:val="79FB7E10"/>
    <w:rsid w:val="7A2574B9"/>
    <w:rsid w:val="7A651EC0"/>
    <w:rsid w:val="7A870386"/>
    <w:rsid w:val="7AFA495C"/>
    <w:rsid w:val="7BBB30E0"/>
    <w:rsid w:val="7C2645C2"/>
    <w:rsid w:val="7CC922B6"/>
    <w:rsid w:val="7D2C5DF3"/>
    <w:rsid w:val="7DA32701"/>
    <w:rsid w:val="7E062124"/>
    <w:rsid w:val="7EAF0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0D84AE7-F348-4427-8A83-7B4D4E12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note text" w:qFormat="1"/>
    <w:lsdException w:name="annotation text" w:qFormat="1"/>
    <w:lsdException w:name="header" w:qFormat="1"/>
    <w:lsdException w:name="footer" w:uiPriority="99" w:qFormat="1"/>
    <w:lsdException w:name="caption" w:unhideWhenUsed="1" w:qFormat="1"/>
    <w:lsdException w:name="table of figures" w:qFormat="1"/>
    <w:lsdException w:name="footnote reference" w:qFormat="1"/>
    <w:lsdException w:name="annotation reference"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link w:val="1Char"/>
    <w:qFormat/>
    <w:pPr>
      <w:keepNext/>
      <w:keepLines/>
      <w:spacing w:before="340" w:after="330" w:line="578" w:lineRule="auto"/>
      <w:jc w:val="center"/>
      <w:outlineLvl w:val="0"/>
    </w:pPr>
    <w:rPr>
      <w:rFonts w:ascii="黑体" w:eastAsia="黑体" w:hAnsi="黑体"/>
      <w:bCs/>
      <w:kern w:val="44"/>
      <w:sz w:val="32"/>
      <w:szCs w:val="44"/>
    </w:rPr>
  </w:style>
  <w:style w:type="paragraph" w:styleId="2">
    <w:name w:val="heading 2"/>
    <w:basedOn w:val="a"/>
    <w:next w:val="a"/>
    <w:link w:val="2Char"/>
    <w:unhideWhenUsed/>
    <w:qFormat/>
    <w:pPr>
      <w:keepNext/>
      <w:keepLines/>
      <w:spacing w:before="260" w:after="260" w:line="416" w:lineRule="auto"/>
      <w:outlineLvl w:val="1"/>
    </w:pPr>
    <w:rPr>
      <w:rFonts w:ascii="黑体" w:eastAsia="黑体" w:hAnsi="黑体" w:cstheme="majorBidi"/>
      <w:bCs/>
      <w:sz w:val="30"/>
      <w:szCs w:val="32"/>
    </w:rPr>
  </w:style>
  <w:style w:type="paragraph" w:styleId="3">
    <w:name w:val="heading 3"/>
    <w:basedOn w:val="a"/>
    <w:next w:val="a"/>
    <w:link w:val="3Char"/>
    <w:unhideWhenUsed/>
    <w:qFormat/>
    <w:pPr>
      <w:keepNext/>
      <w:keepLines/>
      <w:spacing w:before="260" w:after="260" w:line="416" w:lineRule="auto"/>
      <w:outlineLvl w:val="2"/>
    </w:pPr>
    <w:rPr>
      <w:rFonts w:ascii="黑体" w:eastAsia="黑体" w:hAnsi="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Theme="majorHAnsi" w:eastAsia="黑体" w:hAnsiTheme="majorHAnsi" w:cstheme="majorBidi"/>
      <w:sz w:val="20"/>
      <w:szCs w:val="20"/>
    </w:rPr>
  </w:style>
  <w:style w:type="paragraph" w:styleId="a4">
    <w:name w:val="annotation text"/>
    <w:basedOn w:val="a"/>
    <w:link w:val="Char"/>
    <w:qFormat/>
    <w:pPr>
      <w:jc w:val="left"/>
    </w:pPr>
    <w:rPr>
      <w:rFonts w:ascii="Times New Roman" w:hAnsi="Times New Roman" w:cs="Times New Roman"/>
      <w:szCs w:val="20"/>
    </w:rPr>
  </w:style>
  <w:style w:type="paragraph" w:styleId="a5">
    <w:name w:val="Body Text Indent"/>
    <w:basedOn w:val="a"/>
    <w:link w:val="Char0"/>
    <w:qFormat/>
    <w:pPr>
      <w:ind w:firstLineChars="200" w:firstLine="560"/>
    </w:pPr>
    <w:rPr>
      <w:rFonts w:ascii="Times New Roman" w:eastAsia="仿宋_GB2312" w:hAnsi="Times New Roman" w:cs="Times New Roman"/>
      <w:sz w:val="28"/>
    </w:rPr>
  </w:style>
  <w:style w:type="paragraph" w:styleId="30">
    <w:name w:val="toc 3"/>
    <w:basedOn w:val="a"/>
    <w:next w:val="a"/>
    <w:uiPriority w:val="39"/>
    <w:unhideWhenUsed/>
    <w:qFormat/>
    <w:pPr>
      <w:ind w:leftChars="400" w:left="840"/>
    </w:pPr>
    <w:rPr>
      <w:rFonts w:ascii="Calibri" w:hAnsi="Calibri"/>
      <w:szCs w:val="22"/>
    </w:rPr>
  </w:style>
  <w:style w:type="paragraph" w:styleId="a6">
    <w:name w:val="Date"/>
    <w:basedOn w:val="a"/>
    <w:next w:val="a"/>
    <w:link w:val="Char1"/>
    <w:qFormat/>
    <w:pPr>
      <w:ind w:leftChars="2500" w:left="100"/>
    </w:p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Pr>
      <w:rFonts w:ascii="Calibri" w:hAnsi="Calibri"/>
      <w:szCs w:val="22"/>
    </w:rPr>
  </w:style>
  <w:style w:type="paragraph" w:styleId="aa">
    <w:name w:val="footnote text"/>
    <w:basedOn w:val="a"/>
    <w:link w:val="Char5"/>
    <w:qFormat/>
    <w:pPr>
      <w:snapToGrid w:val="0"/>
      <w:jc w:val="left"/>
    </w:pPr>
    <w:rPr>
      <w:sz w:val="18"/>
      <w:szCs w:val="18"/>
    </w:rPr>
  </w:style>
  <w:style w:type="paragraph" w:styleId="ab">
    <w:name w:val="table of figures"/>
    <w:basedOn w:val="a"/>
    <w:next w:val="a"/>
    <w:qFormat/>
    <w:pPr>
      <w:ind w:leftChars="200" w:left="200" w:hangingChars="200" w:hanging="200"/>
    </w:pPr>
  </w:style>
  <w:style w:type="paragraph" w:styleId="20">
    <w:name w:val="toc 2"/>
    <w:basedOn w:val="a"/>
    <w:next w:val="a"/>
    <w:uiPriority w:val="39"/>
    <w:unhideWhenUsed/>
    <w:qFormat/>
    <w:pPr>
      <w:ind w:leftChars="200" w:left="420"/>
    </w:pPr>
    <w:rPr>
      <w:rFonts w:ascii="Calibri" w:hAnsi="Calibri"/>
      <w:szCs w:val="22"/>
    </w:rPr>
  </w:style>
  <w:style w:type="paragraph" w:styleId="ac">
    <w:name w:val="Normal (Web)"/>
    <w:basedOn w:val="a"/>
    <w:qFormat/>
    <w:pPr>
      <w:spacing w:beforeAutospacing="1" w:afterAutospacing="1"/>
      <w:jc w:val="left"/>
    </w:pPr>
    <w:rPr>
      <w:rFonts w:cs="Times New Roman"/>
      <w:kern w:val="0"/>
      <w:sz w:val="24"/>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style>
  <w:style w:type="character" w:styleId="af">
    <w:name w:val="FollowedHyperlink"/>
    <w:basedOn w:val="a0"/>
    <w:qFormat/>
    <w:rPr>
      <w:color w:val="0E53B0"/>
      <w:u w:val="none"/>
    </w:rPr>
  </w:style>
  <w:style w:type="character" w:styleId="af0">
    <w:name w:val="Emphasis"/>
    <w:basedOn w:val="a0"/>
    <w:qFormat/>
    <w:rPr>
      <w:color w:val="FF0000"/>
    </w:rPr>
  </w:style>
  <w:style w:type="character" w:styleId="af1">
    <w:name w:val="Hyperlink"/>
    <w:basedOn w:val="a0"/>
    <w:uiPriority w:val="99"/>
    <w:unhideWhenUsed/>
    <w:qFormat/>
    <w:rPr>
      <w:color w:val="0000FF"/>
      <w:u w:val="single"/>
    </w:rPr>
  </w:style>
  <w:style w:type="character" w:styleId="af2">
    <w:name w:val="annotation reference"/>
    <w:basedOn w:val="a0"/>
    <w:qFormat/>
    <w:rPr>
      <w:sz w:val="21"/>
      <w:szCs w:val="21"/>
    </w:rPr>
  </w:style>
  <w:style w:type="character" w:styleId="HTML">
    <w:name w:val="HTML Cite"/>
    <w:basedOn w:val="a0"/>
    <w:qFormat/>
  </w:style>
  <w:style w:type="character" w:styleId="af3">
    <w:name w:val="footnote reference"/>
    <w:basedOn w:val="a0"/>
    <w:qFormat/>
    <w:rPr>
      <w:vertAlign w:val="superscript"/>
    </w:rPr>
  </w:style>
  <w:style w:type="character" w:customStyle="1" w:styleId="Char4">
    <w:name w:val="页眉 Char"/>
    <w:basedOn w:val="a0"/>
    <w:link w:val="a9"/>
    <w:qFormat/>
    <w:rPr>
      <w:rFonts w:asciiTheme="minorHAnsi" w:eastAsiaTheme="minorEastAsia" w:hAnsiTheme="minorHAnsi" w:cstheme="minorBidi"/>
      <w:kern w:val="2"/>
      <w:sz w:val="18"/>
      <w:szCs w:val="18"/>
    </w:rPr>
  </w:style>
  <w:style w:type="character" w:customStyle="1" w:styleId="Char3">
    <w:name w:val="页脚 Char"/>
    <w:basedOn w:val="a0"/>
    <w:link w:val="a8"/>
    <w:uiPriority w:val="99"/>
    <w:qFormat/>
    <w:rPr>
      <w:rFonts w:asciiTheme="minorHAnsi" w:eastAsiaTheme="minorEastAsia" w:hAnsiTheme="minorHAnsi" w:cstheme="minorBidi"/>
      <w:kern w:val="2"/>
      <w:sz w:val="18"/>
      <w:szCs w:val="18"/>
    </w:rPr>
  </w:style>
  <w:style w:type="character" w:customStyle="1" w:styleId="Char2">
    <w:name w:val="批注框文本 Char"/>
    <w:basedOn w:val="a0"/>
    <w:link w:val="a7"/>
    <w:qFormat/>
    <w:rPr>
      <w:rFonts w:asciiTheme="minorHAnsi" w:eastAsiaTheme="minorEastAsia" w:hAnsiTheme="minorHAnsi" w:cstheme="minorBidi"/>
      <w:kern w:val="2"/>
      <w:sz w:val="18"/>
      <w:szCs w:val="18"/>
    </w:rPr>
  </w:style>
  <w:style w:type="character" w:customStyle="1" w:styleId="Char">
    <w:name w:val="批注文字 Char"/>
    <w:basedOn w:val="a0"/>
    <w:link w:val="a4"/>
    <w:qFormat/>
    <w:rPr>
      <w:kern w:val="2"/>
      <w:sz w:val="21"/>
    </w:rPr>
  </w:style>
  <w:style w:type="character" w:customStyle="1" w:styleId="Char10">
    <w:name w:val="批注文字 Char1"/>
    <w:basedOn w:val="a0"/>
    <w:qFormat/>
    <w:rPr>
      <w:rFonts w:asciiTheme="minorHAnsi" w:eastAsiaTheme="minorEastAsia" w:hAnsiTheme="minorHAnsi" w:cstheme="minorBidi"/>
      <w:kern w:val="2"/>
      <w:sz w:val="21"/>
      <w:szCs w:val="24"/>
    </w:rPr>
  </w:style>
  <w:style w:type="character" w:customStyle="1" w:styleId="1Char">
    <w:name w:val="标题 1 Char"/>
    <w:basedOn w:val="a0"/>
    <w:link w:val="1"/>
    <w:qFormat/>
    <w:rPr>
      <w:rFonts w:ascii="黑体" w:eastAsia="黑体" w:hAnsi="黑体" w:cstheme="minorBidi"/>
      <w:bCs/>
      <w:kern w:val="44"/>
      <w:sz w:val="32"/>
      <w:szCs w:val="44"/>
    </w:rPr>
  </w:style>
  <w:style w:type="character" w:customStyle="1" w:styleId="2Char">
    <w:name w:val="标题 2 Char"/>
    <w:basedOn w:val="a0"/>
    <w:link w:val="2"/>
    <w:qFormat/>
    <w:rPr>
      <w:rFonts w:ascii="黑体" w:eastAsia="黑体" w:hAnsi="黑体" w:cstheme="majorBidi"/>
      <w:bCs/>
      <w:kern w:val="2"/>
      <w:sz w:val="30"/>
      <w:szCs w:val="32"/>
    </w:rPr>
  </w:style>
  <w:style w:type="paragraph" w:styleId="af4">
    <w:name w:val="List Paragraph"/>
    <w:basedOn w:val="a"/>
    <w:uiPriority w:val="99"/>
    <w:unhideWhenUsed/>
    <w:qFormat/>
    <w:pPr>
      <w:ind w:firstLineChars="200" w:firstLine="420"/>
    </w:pPr>
  </w:style>
  <w:style w:type="character" w:customStyle="1" w:styleId="Char1">
    <w:name w:val="日期 Char"/>
    <w:basedOn w:val="a0"/>
    <w:link w:val="a6"/>
    <w:qFormat/>
    <w:rPr>
      <w:rFonts w:asciiTheme="minorHAnsi" w:eastAsiaTheme="minorEastAsia" w:hAnsiTheme="minorHAnsi" w:cstheme="minorBidi"/>
      <w:kern w:val="2"/>
      <w:sz w:val="21"/>
      <w:szCs w:val="24"/>
    </w:rPr>
  </w:style>
  <w:style w:type="character" w:customStyle="1" w:styleId="Char0">
    <w:name w:val="正文文本缩进 Char"/>
    <w:basedOn w:val="a0"/>
    <w:link w:val="a5"/>
    <w:qFormat/>
    <w:rPr>
      <w:rFonts w:eastAsia="仿宋_GB2312"/>
      <w:kern w:val="2"/>
      <w:sz w:val="28"/>
      <w:szCs w:val="24"/>
    </w:rPr>
  </w:style>
  <w:style w:type="character" w:customStyle="1" w:styleId="3Char">
    <w:name w:val="标题 3 Char"/>
    <w:basedOn w:val="a0"/>
    <w:link w:val="3"/>
    <w:qFormat/>
    <w:rPr>
      <w:rFonts w:ascii="黑体" w:eastAsia="黑体" w:hAnsi="黑体" w:cstheme="minorBidi"/>
      <w:bCs/>
      <w:kern w:val="2"/>
      <w:sz w:val="28"/>
      <w:szCs w:val="32"/>
    </w:rPr>
  </w:style>
  <w:style w:type="character" w:customStyle="1" w:styleId="Char5">
    <w:name w:val="脚注文本 Char"/>
    <w:basedOn w:val="a0"/>
    <w:link w:val="aa"/>
    <w:qFormat/>
    <w:rPr>
      <w:rFonts w:asciiTheme="minorHAnsi" w:eastAsiaTheme="minorEastAsia" w:hAnsiTheme="minorHAnsi" w:cstheme="minorBidi"/>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bsharetext">
    <w:name w:val="bsharetex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不良贷款余额</c:v>
                </c:pt>
              </c:strCache>
            </c:strRef>
          </c:tx>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General</c:formatCode>
                <c:ptCount val="10"/>
                <c:pt idx="0">
                  <c:v>4336</c:v>
                </c:pt>
                <c:pt idx="1">
                  <c:v>4279</c:v>
                </c:pt>
                <c:pt idx="2">
                  <c:v>4929</c:v>
                </c:pt>
                <c:pt idx="3">
                  <c:v>5921</c:v>
                </c:pt>
                <c:pt idx="4">
                  <c:v>8426</c:v>
                </c:pt>
                <c:pt idx="5">
                  <c:v>12744</c:v>
                </c:pt>
                <c:pt idx="6">
                  <c:v>15123</c:v>
                </c:pt>
                <c:pt idx="7">
                  <c:v>17142</c:v>
                </c:pt>
                <c:pt idx="8">
                  <c:v>20315</c:v>
                </c:pt>
                <c:pt idx="9">
                  <c:v>24136</c:v>
                </c:pt>
              </c:numCache>
            </c:numRef>
          </c:val>
          <c:smooth val="0"/>
        </c:ser>
        <c:dLbls>
          <c:showLegendKey val="0"/>
          <c:showVal val="0"/>
          <c:showCatName val="0"/>
          <c:showSerName val="0"/>
          <c:showPercent val="0"/>
          <c:showBubbleSize val="0"/>
        </c:dLbls>
        <c:marker val="1"/>
        <c:smooth val="0"/>
        <c:axId val="-282337472"/>
        <c:axId val="-282339104"/>
      </c:lineChart>
      <c:catAx>
        <c:axId val="-2823374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82339104"/>
        <c:crosses val="autoZero"/>
        <c:auto val="1"/>
        <c:lblAlgn val="ctr"/>
        <c:lblOffset val="100"/>
        <c:noMultiLvlLbl val="0"/>
      </c:catAx>
      <c:valAx>
        <c:axId val="-282339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823374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不良贷款率</c:v>
                </c:pt>
              </c:strCache>
            </c:strRef>
          </c:tx>
          <c:cat>
            <c:numRef>
              <c:f>Sheet1!$A$2:$A$11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Sheet1!$B$2:$B$11</c:f>
              <c:numCache>
                <c:formatCode>0.00%</c:formatCode>
                <c:ptCount val="10"/>
                <c:pt idx="0">
                  <c:v>1.0999999999999999E-2</c:v>
                </c:pt>
                <c:pt idx="1">
                  <c:v>0.01</c:v>
                </c:pt>
                <c:pt idx="2">
                  <c:v>9.4999999999999998E-3</c:v>
                </c:pt>
                <c:pt idx="3">
                  <c:v>0.01</c:v>
                </c:pt>
                <c:pt idx="4">
                  <c:v>1.2500000000000001E-2</c:v>
                </c:pt>
                <c:pt idx="5">
                  <c:v>1.67E-2</c:v>
                </c:pt>
                <c:pt idx="6">
                  <c:v>1.7399999999999999E-2</c:v>
                </c:pt>
                <c:pt idx="7">
                  <c:v>1.7399999999999999E-2</c:v>
                </c:pt>
                <c:pt idx="8">
                  <c:v>1.83E-2</c:v>
                </c:pt>
                <c:pt idx="9">
                  <c:v>2.41E-2</c:v>
                </c:pt>
              </c:numCache>
            </c:numRef>
          </c:val>
          <c:smooth val="0"/>
        </c:ser>
        <c:dLbls>
          <c:showLegendKey val="0"/>
          <c:showVal val="0"/>
          <c:showCatName val="0"/>
          <c:showSerName val="0"/>
          <c:showPercent val="0"/>
          <c:showBubbleSize val="0"/>
        </c:dLbls>
        <c:marker val="1"/>
        <c:smooth val="0"/>
        <c:axId val="-282341280"/>
        <c:axId val="-282340736"/>
      </c:lineChart>
      <c:catAx>
        <c:axId val="-2823412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82340736"/>
        <c:crosses val="autoZero"/>
        <c:auto val="1"/>
        <c:lblAlgn val="ctr"/>
        <c:lblOffset val="100"/>
        <c:noMultiLvlLbl val="0"/>
      </c:catAx>
      <c:valAx>
        <c:axId val="-282340736"/>
        <c:scaling>
          <c:orientation val="minMax"/>
          <c:max val="0.1"/>
          <c:min val="0"/>
        </c:scaling>
        <c:delete val="0"/>
        <c:axPos val="l"/>
        <c:maj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82341280"/>
        <c:crosses val="autoZero"/>
        <c:crossBetween val="between"/>
        <c:majorUnit val="0.01"/>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58C25-99F9-4DFE-9CF8-AFE468A2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2364</Words>
  <Characters>13475</Characters>
  <Application>Microsoft Office Word</Application>
  <DocSecurity>0</DocSecurity>
  <Lines>112</Lines>
  <Paragraphs>31</Paragraphs>
  <ScaleCrop>false</ScaleCrop>
  <Company>Win10NeT.COM</Company>
  <LinksUpToDate>false</LinksUpToDate>
  <CharactersWithSpaces>15808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锦源</dc:creator>
  <cp:lastModifiedBy>hx115533</cp:lastModifiedBy>
  <cp:revision>127</cp:revision>
  <dcterms:created xsi:type="dcterms:W3CDTF">2020-03-04T15:44:00Z</dcterms:created>
  <dcterms:modified xsi:type="dcterms:W3CDTF">2020-09-18T08:39:00Z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